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85" w:rsidRPr="004901AB" w:rsidRDefault="00AC7986" w:rsidP="007052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705285" w:rsidRPr="004901AB">
        <w:rPr>
          <w:b/>
          <w:i/>
          <w:sz w:val="28"/>
          <w:szCs w:val="28"/>
        </w:rPr>
        <w:t xml:space="preserve">Учебный план </w:t>
      </w:r>
      <w:r w:rsidR="00705285" w:rsidRPr="004901AB">
        <w:rPr>
          <w:b/>
          <w:i/>
          <w:color w:val="FF0000"/>
          <w:sz w:val="28"/>
          <w:szCs w:val="28"/>
        </w:rPr>
        <w:t xml:space="preserve">основного </w:t>
      </w:r>
      <w:r w:rsidR="00705285" w:rsidRPr="004901AB">
        <w:rPr>
          <w:b/>
          <w:i/>
          <w:sz w:val="28"/>
          <w:szCs w:val="28"/>
        </w:rPr>
        <w:t>общего образования</w:t>
      </w:r>
    </w:p>
    <w:p w:rsidR="00705285" w:rsidRPr="004901AB" w:rsidRDefault="00705285" w:rsidP="00705285">
      <w:pPr>
        <w:jc w:val="center"/>
        <w:rPr>
          <w:b/>
          <w:sz w:val="28"/>
          <w:szCs w:val="28"/>
        </w:rPr>
      </w:pPr>
      <w:r w:rsidRPr="004901AB">
        <w:rPr>
          <w:b/>
          <w:sz w:val="28"/>
          <w:szCs w:val="28"/>
        </w:rPr>
        <w:t>МБОУ СОШ СП «Село Булава»</w:t>
      </w:r>
    </w:p>
    <w:p w:rsidR="00705285" w:rsidRPr="004901AB" w:rsidRDefault="00A26B0A" w:rsidP="00705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2020-21</w:t>
      </w:r>
      <w:r w:rsidR="00705285" w:rsidRPr="004901AB">
        <w:rPr>
          <w:b/>
          <w:sz w:val="28"/>
          <w:szCs w:val="28"/>
        </w:rPr>
        <w:t xml:space="preserve"> уч.</w:t>
      </w:r>
      <w:r w:rsidR="00763F0B">
        <w:rPr>
          <w:b/>
          <w:sz w:val="28"/>
          <w:szCs w:val="28"/>
        </w:rPr>
        <w:t xml:space="preserve"> </w:t>
      </w:r>
      <w:r w:rsidR="00705285" w:rsidRPr="004901AB">
        <w:rPr>
          <w:b/>
          <w:sz w:val="28"/>
          <w:szCs w:val="28"/>
        </w:rPr>
        <w:t>год</w:t>
      </w:r>
    </w:p>
    <w:p w:rsidR="00705285" w:rsidRPr="00E2278A" w:rsidRDefault="00705285" w:rsidP="00705285"/>
    <w:tbl>
      <w:tblPr>
        <w:tblOverlap w:val="never"/>
        <w:tblW w:w="5281" w:type="pct"/>
        <w:jc w:val="center"/>
        <w:tblInd w:w="-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93"/>
        <w:gridCol w:w="567"/>
        <w:gridCol w:w="567"/>
        <w:gridCol w:w="567"/>
        <w:gridCol w:w="567"/>
        <w:gridCol w:w="425"/>
        <w:gridCol w:w="560"/>
        <w:gridCol w:w="425"/>
        <w:gridCol w:w="479"/>
        <w:gridCol w:w="551"/>
        <w:gridCol w:w="551"/>
        <w:gridCol w:w="972"/>
      </w:tblGrid>
      <w:tr w:rsidR="004D2C1C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Предметные обл</w:t>
            </w:r>
            <w:r w:rsidRPr="00E2278A">
              <w:t>а</w:t>
            </w:r>
            <w:r w:rsidRPr="00E2278A">
              <w:t>сти</w:t>
            </w:r>
          </w:p>
        </w:tc>
        <w:tc>
          <w:tcPr>
            <w:tcW w:w="1993" w:type="dxa"/>
            <w:vMerge w:val="restart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Учебные предм</w:t>
            </w:r>
            <w:r w:rsidRPr="00E2278A">
              <w:t>е</w:t>
            </w:r>
            <w:r w:rsidRPr="00E2278A">
              <w:t>ты Классы</w:t>
            </w:r>
          </w:p>
        </w:tc>
        <w:tc>
          <w:tcPr>
            <w:tcW w:w="5259" w:type="dxa"/>
            <w:gridSpan w:val="10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Количество часов в неделю</w:t>
            </w:r>
          </w:p>
        </w:tc>
        <w:tc>
          <w:tcPr>
            <w:tcW w:w="972" w:type="dxa"/>
            <w:shd w:val="clear" w:color="auto" w:fill="FFFFFF"/>
          </w:tcPr>
          <w:p w:rsidR="004D2C1C" w:rsidRPr="00E2278A" w:rsidRDefault="004D2C1C" w:rsidP="00682BC3">
            <w:pPr>
              <w:jc w:val="center"/>
            </w:pPr>
            <w:r>
              <w:t>Всего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5б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6б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7а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7б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8а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8б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9а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4D2C1C" w:rsidRDefault="004D2C1C" w:rsidP="00682BC3">
            <w:pPr>
              <w:jc w:val="center"/>
              <w:rPr>
                <w:b/>
              </w:rPr>
            </w:pPr>
            <w:r w:rsidRPr="004D2C1C">
              <w:rPr>
                <w:b/>
              </w:rPr>
              <w:t>9б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4120" w:type="dxa"/>
            <w:gridSpan w:val="2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Обязательная часть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4D2C1C" w:rsidRPr="00E2278A" w:rsidRDefault="004D2C1C" w:rsidP="00682BC3">
            <w:pPr>
              <w:jc w:val="center"/>
            </w:pP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Русский язык и л</w:t>
            </w:r>
            <w:r w:rsidRPr="00E2278A">
              <w:t>и</w:t>
            </w:r>
            <w:r w:rsidRPr="00E2278A">
              <w:t>тература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Русский язык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4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4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4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48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Литература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0211A6" w:rsidP="00682BC3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0211A6" w:rsidP="00682BC3">
            <w:pPr>
              <w:jc w:val="center"/>
            </w:pPr>
            <w: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4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4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34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7F395F" w:rsidRDefault="004D2C1C" w:rsidP="00682BC3">
            <w:pPr>
              <w:jc w:val="center"/>
            </w:pPr>
            <w:r w:rsidRPr="005E6A81">
              <w:t xml:space="preserve">Родной язык и </w:t>
            </w:r>
          </w:p>
          <w:p w:rsidR="004D2C1C" w:rsidRPr="005E6A81" w:rsidRDefault="004D2C1C" w:rsidP="00682BC3">
            <w:pPr>
              <w:jc w:val="center"/>
            </w:pPr>
            <w:r w:rsidRPr="005E6A81">
              <w:t>родная</w:t>
            </w:r>
          </w:p>
          <w:p w:rsidR="004D2C1C" w:rsidRPr="005E6A81" w:rsidRDefault="004D2C1C" w:rsidP="00682BC3">
            <w:pPr>
              <w:jc w:val="center"/>
            </w:pPr>
            <w:r w:rsidRPr="005E6A81">
              <w:t>литература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Родной язык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972" w:type="dxa"/>
            <w:shd w:val="clear" w:color="auto" w:fill="FFFFFF"/>
          </w:tcPr>
          <w:p w:rsidR="004D2C1C" w:rsidRPr="005E6A81" w:rsidRDefault="004D2C1C" w:rsidP="00682BC3">
            <w:pPr>
              <w:jc w:val="center"/>
            </w:pPr>
            <w:r>
              <w:t>*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Родная литература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5E6A81" w:rsidRDefault="004D2C1C" w:rsidP="00682BC3">
            <w:pPr>
              <w:jc w:val="center"/>
            </w:pPr>
            <w:r w:rsidRPr="005E6A81">
              <w:t>*</w:t>
            </w:r>
          </w:p>
        </w:tc>
        <w:tc>
          <w:tcPr>
            <w:tcW w:w="972" w:type="dxa"/>
            <w:shd w:val="clear" w:color="auto" w:fill="FFFFFF"/>
          </w:tcPr>
          <w:p w:rsidR="004D2C1C" w:rsidRPr="005E6A81" w:rsidRDefault="004D2C1C" w:rsidP="00682BC3">
            <w:pPr>
              <w:jc w:val="center"/>
            </w:pPr>
            <w:r>
              <w:t>*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Иностранные языки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Default="004D2C1C" w:rsidP="00682BC3">
            <w:pPr>
              <w:jc w:val="center"/>
            </w:pPr>
            <w:r>
              <w:t>Английский</w:t>
            </w:r>
            <w:r w:rsidRPr="00E2278A">
              <w:t xml:space="preserve"> язык</w:t>
            </w:r>
          </w:p>
          <w:p w:rsidR="004D2C1C" w:rsidRPr="00E2278A" w:rsidRDefault="004D2C1C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</w:t>
            </w:r>
          </w:p>
        </w:tc>
        <w:tc>
          <w:tcPr>
            <w:tcW w:w="972" w:type="dxa"/>
            <w:shd w:val="clear" w:color="auto" w:fill="FFFFFF"/>
          </w:tcPr>
          <w:p w:rsidR="004D2C1C" w:rsidRPr="003E10FB" w:rsidRDefault="004D2C1C" w:rsidP="00682BC3">
            <w:pPr>
              <w:jc w:val="center"/>
            </w:pPr>
            <w:r>
              <w:t>30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Математика и и</w:t>
            </w:r>
            <w:r w:rsidRPr="00E2278A">
              <w:t>н</w:t>
            </w:r>
            <w:r w:rsidRPr="00E2278A">
              <w:t>форматика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Математика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20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Алгебра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18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Геометрия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12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Информатика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6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Общественно-научные</w:t>
            </w:r>
            <w:r>
              <w:t xml:space="preserve"> </w:t>
            </w:r>
            <w:r w:rsidRPr="00E2278A">
              <w:t>предметы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История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20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Обществознание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8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География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16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Естественнонау</w:t>
            </w:r>
            <w:r w:rsidRPr="00E2278A">
              <w:t>ч</w:t>
            </w:r>
            <w:r w:rsidRPr="00E2278A">
              <w:t>ные</w:t>
            </w:r>
            <w:r>
              <w:t xml:space="preserve"> </w:t>
            </w:r>
            <w:r w:rsidRPr="00E2278A">
              <w:t>предметы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Физика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14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Химия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8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3E10FB">
              <w:t>Биология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14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Искусство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Музыка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8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Изобразительное</w:t>
            </w:r>
            <w:r>
              <w:t xml:space="preserve"> </w:t>
            </w:r>
            <w:r w:rsidRPr="00E2278A">
              <w:t>искусство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6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Технология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3E10FB">
              <w:t>Технология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8E605A" w:rsidRDefault="004D2C1C" w:rsidP="00682BC3">
            <w:pPr>
              <w:jc w:val="center"/>
            </w:pPr>
            <w:r w:rsidRPr="008E605A">
              <w:t>-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8E605A" w:rsidRDefault="004D2C1C" w:rsidP="00682BC3">
            <w:pPr>
              <w:jc w:val="center"/>
            </w:pPr>
            <w:r w:rsidRPr="008E605A">
              <w:t>-</w:t>
            </w:r>
          </w:p>
        </w:tc>
        <w:tc>
          <w:tcPr>
            <w:tcW w:w="972" w:type="dxa"/>
            <w:shd w:val="clear" w:color="auto" w:fill="FFFFFF"/>
          </w:tcPr>
          <w:p w:rsidR="004D2C1C" w:rsidRPr="00E92F5A" w:rsidRDefault="004D2C1C" w:rsidP="00682BC3">
            <w:pPr>
              <w:jc w:val="center"/>
              <w:rPr>
                <w:color w:val="FF0000"/>
              </w:rPr>
            </w:pPr>
            <w:r w:rsidRPr="008E605A">
              <w:t>14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Физическая культ</w:t>
            </w:r>
            <w:r w:rsidRPr="00E2278A">
              <w:t>у</w:t>
            </w:r>
            <w:r w:rsidRPr="00E2278A">
              <w:t>ра и основы бе</w:t>
            </w:r>
            <w:r w:rsidRPr="00E2278A">
              <w:t>з</w:t>
            </w:r>
            <w:r w:rsidRPr="00E2278A">
              <w:t>опасности</w:t>
            </w:r>
            <w:r>
              <w:t xml:space="preserve"> </w:t>
            </w:r>
            <w:r w:rsidRPr="00E2278A">
              <w:t>жизнед</w:t>
            </w:r>
            <w:r w:rsidRPr="00E2278A">
              <w:t>е</w:t>
            </w:r>
            <w:r w:rsidRPr="00E2278A">
              <w:t>ятельности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Основы безопа</w:t>
            </w:r>
            <w:r w:rsidRPr="00E2278A">
              <w:t>с</w:t>
            </w:r>
            <w:r w:rsidRPr="00E2278A">
              <w:t>ности жизнеде</w:t>
            </w:r>
            <w:r w:rsidRPr="00E2278A">
              <w:t>я</w:t>
            </w:r>
            <w:r w:rsidRPr="00E2278A">
              <w:t>тельности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-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1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1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4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Физическая кул</w:t>
            </w:r>
            <w:r w:rsidRPr="00E2278A">
              <w:t>ь</w:t>
            </w:r>
            <w:r w:rsidRPr="00E2278A">
              <w:t>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>
              <w:t>3</w:t>
            </w:r>
          </w:p>
        </w:tc>
        <w:tc>
          <w:tcPr>
            <w:tcW w:w="972" w:type="dxa"/>
            <w:shd w:val="clear" w:color="auto" w:fill="FFFFFF"/>
          </w:tcPr>
          <w:p w:rsidR="004D2C1C" w:rsidRDefault="004D2C1C" w:rsidP="00682BC3">
            <w:pPr>
              <w:jc w:val="center"/>
            </w:pPr>
            <w:r>
              <w:t>30</w:t>
            </w: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  <w:r w:rsidRPr="00E2278A">
              <w:t>Итого: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D2C1C" w:rsidRPr="00E2278A" w:rsidRDefault="004D2C1C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7670E" w:rsidRDefault="00E7670E" w:rsidP="00682BC3">
            <w:pPr>
              <w:jc w:val="center"/>
            </w:pPr>
            <w:r w:rsidRPr="00E7670E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E7670E" w:rsidRDefault="00E7670E" w:rsidP="00682BC3">
            <w:pPr>
              <w:jc w:val="center"/>
            </w:pPr>
            <w:r w:rsidRPr="00E7670E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33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4D2C1C" w:rsidRDefault="004D2C1C" w:rsidP="004D2C1C">
            <w:pPr>
              <w:jc w:val="center"/>
              <w:rPr>
                <w:color w:val="000000" w:themeColor="text1"/>
              </w:rPr>
            </w:pPr>
            <w:r w:rsidRPr="004D2C1C">
              <w:rPr>
                <w:color w:val="000000" w:themeColor="text1"/>
              </w:rPr>
              <w:t>33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4D2C1C" w:rsidRDefault="004D2C1C" w:rsidP="004D2C1C">
            <w:pPr>
              <w:jc w:val="center"/>
              <w:rPr>
                <w:color w:val="000000" w:themeColor="text1"/>
              </w:rPr>
            </w:pPr>
            <w:r w:rsidRPr="004D2C1C">
              <w:rPr>
                <w:color w:val="000000" w:themeColor="text1"/>
              </w:rPr>
              <w:t>33</w:t>
            </w:r>
          </w:p>
        </w:tc>
        <w:tc>
          <w:tcPr>
            <w:tcW w:w="972" w:type="dxa"/>
            <w:shd w:val="clear" w:color="auto" w:fill="FFFFFF"/>
          </w:tcPr>
          <w:p w:rsidR="004D2C1C" w:rsidRPr="00E92F5A" w:rsidRDefault="0077438F" w:rsidP="00682BC3">
            <w:pPr>
              <w:jc w:val="center"/>
              <w:rPr>
                <w:color w:val="FF0000"/>
              </w:rPr>
            </w:pPr>
            <w:r w:rsidRPr="008E605A">
              <w:t>314</w:t>
            </w:r>
          </w:p>
        </w:tc>
      </w:tr>
      <w:tr w:rsidR="00E7670E" w:rsidRPr="00E2278A" w:rsidTr="00970199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  <w:r w:rsidRPr="00CC66E1">
              <w:rPr>
                <w:sz w:val="22"/>
              </w:rPr>
              <w:t xml:space="preserve">Часть, формируемая участниками </w:t>
            </w:r>
            <w:proofErr w:type="gramStart"/>
            <w:r w:rsidRPr="00CC66E1">
              <w:rPr>
                <w:sz w:val="22"/>
              </w:rPr>
              <w:t>образ</w:t>
            </w:r>
            <w:r w:rsidRPr="00CC66E1">
              <w:rPr>
                <w:sz w:val="22"/>
              </w:rPr>
              <w:t>о</w:t>
            </w:r>
            <w:r w:rsidRPr="00CC66E1">
              <w:rPr>
                <w:sz w:val="22"/>
              </w:rPr>
              <w:t>вательных</w:t>
            </w:r>
            <w:proofErr w:type="gramEnd"/>
            <w:r w:rsidRPr="00CC66E1">
              <w:rPr>
                <w:sz w:val="22"/>
              </w:rPr>
              <w:t xml:space="preserve"> отношении</w:t>
            </w:r>
          </w:p>
        </w:tc>
        <w:tc>
          <w:tcPr>
            <w:tcW w:w="1993" w:type="dxa"/>
            <w:vMerge w:val="restart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  <w:r>
              <w:rPr>
                <w:sz w:val="22"/>
              </w:rPr>
              <w:t>Индивидуальные и групповые занятия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E7670E" w:rsidRPr="00E2278A" w:rsidRDefault="00E7670E" w:rsidP="00E7670E">
            <w:r>
              <w:t>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E7670E" w:rsidRPr="00E2278A" w:rsidRDefault="00E7670E" w:rsidP="00682BC3">
            <w:pPr>
              <w:jc w:val="center"/>
            </w:pPr>
          </w:p>
        </w:tc>
      </w:tr>
      <w:tr w:rsidR="00E7670E" w:rsidRPr="00E2278A" w:rsidTr="00970199">
        <w:trPr>
          <w:trHeight w:val="20"/>
          <w:jc w:val="center"/>
        </w:trPr>
        <w:tc>
          <w:tcPr>
            <w:tcW w:w="2127" w:type="dxa"/>
            <w:vMerge/>
            <w:shd w:val="clear" w:color="auto" w:fill="FFFFFF"/>
            <w:vAlign w:val="center"/>
          </w:tcPr>
          <w:p w:rsidR="00E7670E" w:rsidRPr="00CC66E1" w:rsidRDefault="00E7670E" w:rsidP="00682BC3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vMerge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7670E" w:rsidRPr="00E2278A" w:rsidRDefault="00E7670E" w:rsidP="00E7670E"/>
        </w:tc>
        <w:tc>
          <w:tcPr>
            <w:tcW w:w="567" w:type="dxa"/>
            <w:vMerge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60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551" w:type="dxa"/>
            <w:shd w:val="clear" w:color="auto" w:fill="FFFFFF"/>
            <w:vAlign w:val="center"/>
          </w:tcPr>
          <w:p w:rsidR="00E7670E" w:rsidRPr="00E2278A" w:rsidRDefault="00E7670E" w:rsidP="00682BC3">
            <w:pPr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E7670E" w:rsidRPr="00E2278A" w:rsidRDefault="00E7670E" w:rsidP="00682BC3">
            <w:pPr>
              <w:jc w:val="center"/>
            </w:pPr>
          </w:p>
        </w:tc>
      </w:tr>
      <w:tr w:rsidR="004D2C1C" w:rsidRPr="00E2278A" w:rsidTr="00970199">
        <w:trPr>
          <w:trHeight w:val="20"/>
          <w:jc w:val="center"/>
        </w:trPr>
        <w:tc>
          <w:tcPr>
            <w:tcW w:w="4120" w:type="dxa"/>
            <w:gridSpan w:val="2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Максимально допустимая недельная нагрузка при 5-дневной учебной неделе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33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33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4D2C1C" w:rsidRPr="003E10FB" w:rsidRDefault="004D2C1C" w:rsidP="00682BC3">
            <w:pPr>
              <w:jc w:val="center"/>
            </w:pPr>
            <w:r w:rsidRPr="003E10FB">
              <w:t>33</w:t>
            </w:r>
          </w:p>
        </w:tc>
        <w:tc>
          <w:tcPr>
            <w:tcW w:w="972" w:type="dxa"/>
            <w:shd w:val="clear" w:color="auto" w:fill="FFFFFF"/>
          </w:tcPr>
          <w:p w:rsidR="004D2C1C" w:rsidRPr="003E10FB" w:rsidRDefault="0077438F" w:rsidP="00682BC3">
            <w:pPr>
              <w:jc w:val="center"/>
            </w:pPr>
            <w:r>
              <w:t>314</w:t>
            </w:r>
          </w:p>
        </w:tc>
      </w:tr>
    </w:tbl>
    <w:p w:rsidR="004D2C1C" w:rsidRDefault="004D2C1C" w:rsidP="00705285">
      <w:pPr>
        <w:pStyle w:val="a3"/>
      </w:pPr>
    </w:p>
    <w:p w:rsidR="00705285" w:rsidRDefault="00705285" w:rsidP="00705285">
      <w:pPr>
        <w:pStyle w:val="a3"/>
      </w:pPr>
      <w:r>
        <w:t xml:space="preserve">*- </w:t>
      </w:r>
      <w:proofErr w:type="gramStart"/>
      <w:r>
        <w:t>часы, отведенные на родной язык и литературное чтение на родном языке переданы</w:t>
      </w:r>
      <w:proofErr w:type="gramEnd"/>
      <w:r>
        <w:t xml:space="preserve"> </w:t>
      </w:r>
    </w:p>
    <w:p w:rsidR="00705285" w:rsidRDefault="00705285" w:rsidP="00705285">
      <w:pPr>
        <w:pStyle w:val="a3"/>
      </w:pPr>
      <w:r>
        <w:t>на изучение русского языка и литературного чтения. Изучение родного языка и литер</w:t>
      </w:r>
      <w:r>
        <w:t>а</w:t>
      </w:r>
      <w:r>
        <w:t>турного чтения на родном языке интегрируются с изучением русского языка и литер</w:t>
      </w:r>
      <w:r>
        <w:t>а</w:t>
      </w:r>
      <w:r>
        <w:t>турного чтения, так как русский язык является родным.</w:t>
      </w:r>
    </w:p>
    <w:p w:rsidR="00705285" w:rsidRDefault="00705285" w:rsidP="00705285"/>
    <w:p w:rsidR="008F2B21" w:rsidRDefault="008F2B21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4D2C1C" w:rsidRDefault="004D2C1C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763F0B" w:rsidRDefault="00763F0B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4D2C1C" w:rsidRDefault="004D2C1C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375FED" w:rsidRDefault="00375FED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375FED" w:rsidRDefault="00375FED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375FED" w:rsidRDefault="00375FED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375FED" w:rsidRDefault="00375FED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245B88" w:rsidRDefault="00245B88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 w:val="28"/>
          <w:szCs w:val="28"/>
        </w:rPr>
      </w:pPr>
    </w:p>
    <w:p w:rsidR="004901AB" w:rsidRPr="00763F0B" w:rsidRDefault="008F2B21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Cs w:val="24"/>
        </w:rPr>
      </w:pPr>
      <w:r w:rsidRPr="00763F0B">
        <w:rPr>
          <w:rFonts w:eastAsia="Times New Roman" w:cs="Times New Roman"/>
          <w:b/>
          <w:bCs/>
          <w:iCs/>
          <w:szCs w:val="24"/>
        </w:rPr>
        <w:t xml:space="preserve">Пояснительная записка к учебному плану </w:t>
      </w:r>
      <w:r w:rsidRPr="00763F0B">
        <w:rPr>
          <w:rFonts w:eastAsia="Times New Roman" w:cs="Times New Roman"/>
          <w:b/>
          <w:bCs/>
          <w:iCs/>
          <w:color w:val="FF0000"/>
          <w:szCs w:val="24"/>
        </w:rPr>
        <w:t>основного</w:t>
      </w:r>
      <w:r w:rsidRPr="00763F0B">
        <w:rPr>
          <w:rFonts w:eastAsia="Times New Roman" w:cs="Times New Roman"/>
          <w:b/>
          <w:bCs/>
          <w:iCs/>
          <w:szCs w:val="24"/>
        </w:rPr>
        <w:t xml:space="preserve"> общего образования </w:t>
      </w:r>
    </w:p>
    <w:p w:rsidR="004901AB" w:rsidRPr="00763F0B" w:rsidRDefault="008F2B21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Cs w:val="24"/>
        </w:rPr>
      </w:pPr>
      <w:r w:rsidRPr="00763F0B">
        <w:rPr>
          <w:rFonts w:eastAsia="Times New Roman" w:cs="Times New Roman"/>
          <w:b/>
          <w:bCs/>
          <w:iCs/>
          <w:szCs w:val="24"/>
        </w:rPr>
        <w:t xml:space="preserve">муниципального бюджетного общеобразовательного учреждения </w:t>
      </w:r>
      <w:proofErr w:type="gramStart"/>
      <w:r w:rsidRPr="00763F0B">
        <w:rPr>
          <w:rFonts w:eastAsia="Times New Roman" w:cs="Times New Roman"/>
          <w:b/>
          <w:bCs/>
          <w:iCs/>
          <w:szCs w:val="24"/>
        </w:rPr>
        <w:t>средней</w:t>
      </w:r>
      <w:proofErr w:type="gramEnd"/>
      <w:r w:rsidRPr="00763F0B">
        <w:rPr>
          <w:rFonts w:eastAsia="Times New Roman" w:cs="Times New Roman"/>
          <w:b/>
          <w:bCs/>
          <w:iCs/>
          <w:szCs w:val="24"/>
        </w:rPr>
        <w:t xml:space="preserve"> </w:t>
      </w:r>
    </w:p>
    <w:p w:rsidR="004901AB" w:rsidRPr="00763F0B" w:rsidRDefault="008F2B21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Cs w:val="24"/>
        </w:rPr>
      </w:pPr>
      <w:r w:rsidRPr="00763F0B">
        <w:rPr>
          <w:rFonts w:eastAsia="Times New Roman" w:cs="Times New Roman"/>
          <w:b/>
          <w:bCs/>
          <w:iCs/>
          <w:szCs w:val="24"/>
        </w:rPr>
        <w:t xml:space="preserve">общеобразовательной школы сельского поселения «Село Булава» </w:t>
      </w:r>
    </w:p>
    <w:p w:rsidR="008F2B21" w:rsidRPr="00763F0B" w:rsidRDefault="008F2B21" w:rsidP="008F2B21">
      <w:pPr>
        <w:spacing w:line="236" w:lineRule="auto"/>
        <w:ind w:right="-259"/>
        <w:jc w:val="center"/>
        <w:rPr>
          <w:rFonts w:eastAsia="Times New Roman" w:cs="Times New Roman"/>
          <w:b/>
          <w:bCs/>
          <w:iCs/>
          <w:szCs w:val="24"/>
        </w:rPr>
      </w:pPr>
      <w:r w:rsidRPr="00763F0B">
        <w:rPr>
          <w:rFonts w:eastAsia="Times New Roman" w:cs="Times New Roman"/>
          <w:b/>
          <w:bCs/>
          <w:iCs/>
          <w:szCs w:val="24"/>
        </w:rPr>
        <w:t>Ульчского муниципального района Хабаровского края</w:t>
      </w:r>
    </w:p>
    <w:p w:rsidR="008F2B21" w:rsidRPr="00763F0B" w:rsidRDefault="008F2B21" w:rsidP="008F2B21">
      <w:pPr>
        <w:rPr>
          <w:szCs w:val="24"/>
        </w:rPr>
      </w:pPr>
    </w:p>
    <w:p w:rsidR="008F2B21" w:rsidRPr="00763F0B" w:rsidRDefault="008E605A" w:rsidP="008F2B21">
      <w:pPr>
        <w:spacing w:line="236" w:lineRule="auto"/>
        <w:ind w:right="-259" w:firstLine="720"/>
        <w:jc w:val="both"/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szCs w:val="24"/>
        </w:rPr>
        <w:t>Учебный план основного</w:t>
      </w:r>
      <w:r w:rsidR="008F2B21" w:rsidRPr="00763F0B">
        <w:rPr>
          <w:rFonts w:eastAsia="Times New Roman" w:cs="Times New Roman"/>
          <w:szCs w:val="24"/>
        </w:rPr>
        <w:t xml:space="preserve"> общего образования МБОУ СОШ СП «Село Булава»  Ульчского муниципального района Хабаровского края составлен в соответствии </w:t>
      </w:r>
      <w:r w:rsidR="008F2B21" w:rsidRPr="00763F0B">
        <w:rPr>
          <w:rFonts w:eastAsia="Times New Roman" w:cs="Times New Roman"/>
          <w:szCs w:val="24"/>
          <w:lang w:val="en-US"/>
        </w:rPr>
        <w:t>c</w:t>
      </w:r>
      <w:r w:rsidR="008F2B21" w:rsidRPr="00763F0B">
        <w:rPr>
          <w:rFonts w:eastAsia="Times New Roman" w:cs="Times New Roman"/>
          <w:szCs w:val="24"/>
        </w:rPr>
        <w:t xml:space="preserve"> документами:</w:t>
      </w:r>
    </w:p>
    <w:p w:rsidR="008F2B21" w:rsidRPr="00763F0B" w:rsidRDefault="008F2B21" w:rsidP="008F2B21">
      <w:pPr>
        <w:spacing w:line="236" w:lineRule="auto"/>
        <w:ind w:right="-259" w:firstLine="720"/>
        <w:jc w:val="both"/>
        <w:rPr>
          <w:rFonts w:eastAsia="Times New Roman" w:cs="Times New Roman"/>
          <w:szCs w:val="24"/>
        </w:rPr>
      </w:pPr>
    </w:p>
    <w:p w:rsidR="008F2B21" w:rsidRPr="00763F0B" w:rsidRDefault="008F2B21" w:rsidP="008F2B21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Федеральный закон от 29 декабря 2012 г. № 273-ФЭ «Об образовании в Российской Федерации» (далее - Федеральный закон об образовании);</w:t>
      </w:r>
    </w:p>
    <w:p w:rsidR="008F2B21" w:rsidRPr="00763F0B" w:rsidRDefault="008F2B21" w:rsidP="008F2B21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Закон Российской Федерации от 25 октября 1991 г. № 1807-1 «О языках народов Ро</w:t>
      </w:r>
      <w:r w:rsidRPr="00763F0B">
        <w:rPr>
          <w:szCs w:val="24"/>
        </w:rPr>
        <w:t>с</w:t>
      </w:r>
      <w:r w:rsidRPr="00763F0B">
        <w:rPr>
          <w:szCs w:val="24"/>
        </w:rPr>
        <w:t>сийской Федерации» (в редакции Федерального закона № 185-ФЗ);</w:t>
      </w:r>
    </w:p>
    <w:p w:rsidR="008F2B21" w:rsidRPr="00763F0B" w:rsidRDefault="008F2B21" w:rsidP="008F2B21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</w:t>
      </w:r>
      <w:r w:rsidRPr="00763F0B">
        <w:rPr>
          <w:szCs w:val="24"/>
        </w:rPr>
        <w:t>р</w:t>
      </w:r>
      <w:r w:rsidRPr="00763F0B">
        <w:rPr>
          <w:szCs w:val="24"/>
        </w:rPr>
        <w:t xml:space="preserve">та основного общего образования» (в редакции приказа </w:t>
      </w:r>
      <w:proofErr w:type="spellStart"/>
      <w:r w:rsidRPr="00763F0B">
        <w:rPr>
          <w:szCs w:val="24"/>
        </w:rPr>
        <w:t>Минобрнауки</w:t>
      </w:r>
      <w:proofErr w:type="spellEnd"/>
      <w:r w:rsidRPr="00763F0B">
        <w:rPr>
          <w:szCs w:val="24"/>
        </w:rPr>
        <w:t xml:space="preserve"> России от 31 д</w:t>
      </w:r>
      <w:r w:rsidRPr="00763F0B">
        <w:rPr>
          <w:szCs w:val="24"/>
        </w:rPr>
        <w:t>е</w:t>
      </w:r>
      <w:r w:rsidRPr="00763F0B">
        <w:rPr>
          <w:szCs w:val="24"/>
        </w:rPr>
        <w:t>кабря 2015 г. № 1577);</w:t>
      </w:r>
    </w:p>
    <w:p w:rsidR="009F38FD" w:rsidRPr="00763F0B" w:rsidRDefault="008F2B21" w:rsidP="00087321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</w:t>
      </w:r>
      <w:r w:rsidR="008E605A" w:rsidRPr="00763F0B">
        <w:rPr>
          <w:szCs w:val="24"/>
        </w:rPr>
        <w:t xml:space="preserve">тельного </w:t>
      </w:r>
      <w:r w:rsidRPr="00763F0B">
        <w:rPr>
          <w:szCs w:val="24"/>
        </w:rPr>
        <w:t xml:space="preserve">стандарта среднего общего образования» (в редакции приказа </w:t>
      </w:r>
      <w:proofErr w:type="spellStart"/>
      <w:r w:rsidRPr="00763F0B">
        <w:rPr>
          <w:szCs w:val="24"/>
        </w:rPr>
        <w:t>Минобрнауки</w:t>
      </w:r>
      <w:proofErr w:type="spellEnd"/>
      <w:r w:rsidRPr="00763F0B">
        <w:rPr>
          <w:szCs w:val="24"/>
        </w:rPr>
        <w:t xml:space="preserve"> Росси</w:t>
      </w:r>
      <w:r w:rsidR="00087321" w:rsidRPr="00763F0B">
        <w:rPr>
          <w:szCs w:val="24"/>
        </w:rPr>
        <w:t>и от 31 декабря 2015 г. № 1578);</w:t>
      </w:r>
    </w:p>
    <w:p w:rsidR="00DF015D" w:rsidRPr="00763F0B" w:rsidRDefault="00DF015D" w:rsidP="0077438F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письмо</w:t>
      </w:r>
      <w:r w:rsidR="00087321" w:rsidRPr="00763F0B">
        <w:rPr>
          <w:szCs w:val="24"/>
        </w:rPr>
        <w:t xml:space="preserve"> Министерства образования и науки РФ от 17 мая 2018 года №08-1214</w:t>
      </w:r>
      <w:proofErr w:type="gramStart"/>
      <w:r w:rsidR="00087321" w:rsidRPr="00763F0B">
        <w:rPr>
          <w:szCs w:val="24"/>
        </w:rPr>
        <w:t xml:space="preserve"> </w:t>
      </w:r>
      <w:r w:rsidRPr="00763F0B">
        <w:rPr>
          <w:szCs w:val="24"/>
        </w:rPr>
        <w:t xml:space="preserve"> </w:t>
      </w:r>
      <w:r w:rsidR="00087321" w:rsidRPr="00763F0B">
        <w:rPr>
          <w:szCs w:val="24"/>
        </w:rPr>
        <w:t>О</w:t>
      </w:r>
      <w:proofErr w:type="gramEnd"/>
      <w:r w:rsidR="00087321" w:rsidRPr="00763F0B">
        <w:rPr>
          <w:szCs w:val="24"/>
        </w:rPr>
        <w:t>б из</w:t>
      </w:r>
      <w:r w:rsidR="00087321" w:rsidRPr="00763F0B">
        <w:rPr>
          <w:szCs w:val="24"/>
        </w:rPr>
        <w:t>у</w:t>
      </w:r>
      <w:r w:rsidR="00087321" w:rsidRPr="00763F0B">
        <w:rPr>
          <w:szCs w:val="24"/>
        </w:rPr>
        <w:t>чении второго иностранного языка;</w:t>
      </w:r>
    </w:p>
    <w:p w:rsidR="00087321" w:rsidRPr="00763F0B" w:rsidRDefault="0077438F" w:rsidP="00087321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примерная программа</w:t>
      </w:r>
      <w:r w:rsidR="00087321" w:rsidRPr="00763F0B">
        <w:rPr>
          <w:szCs w:val="24"/>
        </w:rPr>
        <w:t xml:space="preserve"> по учебному предмету «Русский родной язык» для образов</w:t>
      </w:r>
      <w:r w:rsidR="00087321" w:rsidRPr="00763F0B">
        <w:rPr>
          <w:szCs w:val="24"/>
        </w:rPr>
        <w:t>а</w:t>
      </w:r>
      <w:r w:rsidR="00087321" w:rsidRPr="00763F0B">
        <w:rPr>
          <w:szCs w:val="24"/>
        </w:rPr>
        <w:t>тельных организаций</w:t>
      </w:r>
      <w:r w:rsidR="00DF015D" w:rsidRPr="00763F0B">
        <w:rPr>
          <w:szCs w:val="24"/>
        </w:rPr>
        <w:t>, реализующих программы основного общего обра</w:t>
      </w:r>
      <w:r w:rsidRPr="00763F0B">
        <w:rPr>
          <w:szCs w:val="24"/>
        </w:rPr>
        <w:t>зования;</w:t>
      </w:r>
    </w:p>
    <w:p w:rsidR="0077438F" w:rsidRPr="00763F0B" w:rsidRDefault="0077438F" w:rsidP="0077438F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 xml:space="preserve">Основная </w:t>
      </w:r>
      <w:r w:rsidR="008E605A" w:rsidRPr="00763F0B">
        <w:rPr>
          <w:szCs w:val="24"/>
        </w:rPr>
        <w:t>образовательная программа основ</w:t>
      </w:r>
      <w:r w:rsidRPr="00763F0B">
        <w:rPr>
          <w:szCs w:val="24"/>
        </w:rPr>
        <w:t>ного общего образования МБОУ СОШ  СП «Село Булава»  2018 года;</w:t>
      </w:r>
    </w:p>
    <w:p w:rsidR="0077438F" w:rsidRPr="00763F0B" w:rsidRDefault="0077438F" w:rsidP="0077438F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Санитарно-эпидемиологические требования к условиям и организации обучения в о</w:t>
      </w:r>
      <w:r w:rsidRPr="00763F0B">
        <w:rPr>
          <w:szCs w:val="24"/>
        </w:rPr>
        <w:t>б</w:t>
      </w:r>
      <w:r w:rsidRPr="00763F0B">
        <w:rPr>
          <w:szCs w:val="24"/>
        </w:rPr>
        <w:t>щеобразовательных учреждениях. Постановление Главного государственного санита</w:t>
      </w:r>
      <w:r w:rsidRPr="00763F0B">
        <w:rPr>
          <w:szCs w:val="24"/>
        </w:rPr>
        <w:t>р</w:t>
      </w:r>
      <w:r w:rsidRPr="00763F0B">
        <w:rPr>
          <w:szCs w:val="24"/>
        </w:rPr>
        <w:t>ного врача РФ от 29 декабря 2010 г. № 189  с изменениями.</w:t>
      </w:r>
    </w:p>
    <w:p w:rsidR="0077438F" w:rsidRPr="00763F0B" w:rsidRDefault="0077438F" w:rsidP="0077438F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Концепция духовно-нравственного развития и воспитания личности гражданина Ро</w:t>
      </w:r>
      <w:r w:rsidRPr="00763F0B">
        <w:rPr>
          <w:szCs w:val="24"/>
        </w:rPr>
        <w:t>с</w:t>
      </w:r>
      <w:r w:rsidRPr="00763F0B">
        <w:rPr>
          <w:szCs w:val="24"/>
        </w:rPr>
        <w:t xml:space="preserve">сии. Учебное издание авторов А.Я. Данилюк, А.М. Кондаков, В.А. Тишков. — М.: Просвещение, 2009. </w:t>
      </w:r>
    </w:p>
    <w:p w:rsidR="0077438F" w:rsidRPr="00763F0B" w:rsidRDefault="0077438F" w:rsidP="0077438F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>О направлении методических рекомендаций по уточнению понятия и содержания вн</w:t>
      </w:r>
      <w:r w:rsidRPr="00763F0B">
        <w:rPr>
          <w:szCs w:val="24"/>
        </w:rPr>
        <w:t>е</w:t>
      </w:r>
      <w:r w:rsidRPr="00763F0B">
        <w:rPr>
          <w:szCs w:val="24"/>
        </w:rPr>
        <w:t>урочной деятельности в рамках реализации основных</w:t>
      </w:r>
    </w:p>
    <w:p w:rsidR="0077438F" w:rsidRPr="00763F0B" w:rsidRDefault="0077438F" w:rsidP="0077438F">
      <w:pPr>
        <w:pStyle w:val="a3"/>
        <w:rPr>
          <w:szCs w:val="24"/>
        </w:rPr>
      </w:pPr>
      <w:r w:rsidRPr="00763F0B">
        <w:rPr>
          <w:szCs w:val="24"/>
        </w:rPr>
        <w:t>общеобразовательных программ, в том числе в части проектной деятельности от 18 а</w:t>
      </w:r>
      <w:r w:rsidRPr="00763F0B">
        <w:rPr>
          <w:szCs w:val="24"/>
        </w:rPr>
        <w:t>в</w:t>
      </w:r>
      <w:r w:rsidRPr="00763F0B">
        <w:rPr>
          <w:szCs w:val="24"/>
        </w:rPr>
        <w:t xml:space="preserve">густа 2017 года № 09-1672 </w:t>
      </w:r>
      <w:proofErr w:type="spellStart"/>
      <w:r w:rsidRPr="00763F0B">
        <w:rPr>
          <w:szCs w:val="24"/>
        </w:rPr>
        <w:t>Минобрнауки</w:t>
      </w:r>
      <w:proofErr w:type="spellEnd"/>
      <w:r w:rsidRPr="00763F0B">
        <w:rPr>
          <w:szCs w:val="24"/>
        </w:rPr>
        <w:t xml:space="preserve"> РФ;</w:t>
      </w:r>
    </w:p>
    <w:p w:rsidR="0077438F" w:rsidRPr="00763F0B" w:rsidRDefault="0077438F" w:rsidP="0077438F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 xml:space="preserve"> Порядок организации и осуществления образовательной деятельности по дополн</w:t>
      </w:r>
      <w:r w:rsidRPr="00763F0B">
        <w:rPr>
          <w:szCs w:val="24"/>
        </w:rPr>
        <w:t>и</w:t>
      </w:r>
      <w:r w:rsidRPr="00763F0B">
        <w:rPr>
          <w:szCs w:val="24"/>
        </w:rPr>
        <w:t xml:space="preserve">тельным общеобразовательным программам (приказ </w:t>
      </w:r>
      <w:proofErr w:type="spellStart"/>
      <w:r w:rsidRPr="00763F0B">
        <w:rPr>
          <w:szCs w:val="24"/>
        </w:rPr>
        <w:t>Минобрнауки</w:t>
      </w:r>
      <w:proofErr w:type="spellEnd"/>
      <w:r w:rsidRPr="00763F0B">
        <w:rPr>
          <w:szCs w:val="24"/>
        </w:rPr>
        <w:t xml:space="preserve"> России от 29 авг</w:t>
      </w:r>
      <w:r w:rsidRPr="00763F0B">
        <w:rPr>
          <w:szCs w:val="24"/>
        </w:rPr>
        <w:t>у</w:t>
      </w:r>
      <w:r w:rsidRPr="00763F0B">
        <w:rPr>
          <w:szCs w:val="24"/>
        </w:rPr>
        <w:t>ста 2013 года №1008);</w:t>
      </w:r>
    </w:p>
    <w:p w:rsidR="0077438F" w:rsidRPr="00763F0B" w:rsidRDefault="0077438F" w:rsidP="0077438F">
      <w:pPr>
        <w:pStyle w:val="a3"/>
        <w:numPr>
          <w:ilvl w:val="0"/>
          <w:numId w:val="1"/>
        </w:numPr>
        <w:rPr>
          <w:szCs w:val="24"/>
        </w:rPr>
      </w:pPr>
      <w:r w:rsidRPr="00763F0B">
        <w:rPr>
          <w:szCs w:val="24"/>
        </w:rPr>
        <w:t xml:space="preserve">Письмо </w:t>
      </w:r>
      <w:proofErr w:type="spellStart"/>
      <w:r w:rsidRPr="00763F0B">
        <w:rPr>
          <w:szCs w:val="24"/>
        </w:rPr>
        <w:t>Минобрнауки</w:t>
      </w:r>
      <w:proofErr w:type="spellEnd"/>
      <w:r w:rsidRPr="00763F0B">
        <w:rPr>
          <w:szCs w:val="24"/>
        </w:rPr>
        <w:t xml:space="preserve"> России от 18 ноября 2015 года №09-3242 «О направлении рек</w:t>
      </w:r>
      <w:r w:rsidRPr="00763F0B">
        <w:rPr>
          <w:szCs w:val="24"/>
        </w:rPr>
        <w:t>о</w:t>
      </w:r>
      <w:r w:rsidRPr="00763F0B">
        <w:rPr>
          <w:szCs w:val="24"/>
        </w:rPr>
        <w:t>мендаций по проектированию дополнительных общеразвивающих программ».</w:t>
      </w:r>
    </w:p>
    <w:p w:rsidR="00763F0B" w:rsidRDefault="00763F0B" w:rsidP="00763F0B">
      <w:pPr>
        <w:rPr>
          <w:szCs w:val="24"/>
        </w:rPr>
      </w:pPr>
    </w:p>
    <w:p w:rsidR="0077438F" w:rsidRPr="00763F0B" w:rsidRDefault="0077438F" w:rsidP="00763F0B">
      <w:pPr>
        <w:rPr>
          <w:rFonts w:eastAsia="Times New Roman" w:cs="Times New Roman"/>
          <w:b/>
          <w:bCs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>Реализуемые основные общеобразовательные программы</w:t>
      </w:r>
    </w:p>
    <w:p w:rsidR="0077438F" w:rsidRPr="00763F0B" w:rsidRDefault="00763F0B" w:rsidP="00763F0B">
      <w:pPr>
        <w:tabs>
          <w:tab w:val="left" w:pos="980"/>
        </w:tabs>
        <w:spacing w:line="237" w:lineRule="auto"/>
        <w:rPr>
          <w:rFonts w:ascii="Symbol" w:eastAsia="Symbol" w:hAnsi="Symbol" w:cs="Symbol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77438F" w:rsidRPr="00763F0B">
        <w:rPr>
          <w:rFonts w:eastAsia="Times New Roman" w:cs="Times New Roman"/>
          <w:szCs w:val="24"/>
        </w:rPr>
        <w:t>- Общеобразовательная программа основного общего образования (5-9 классы)</w:t>
      </w:r>
    </w:p>
    <w:p w:rsidR="0077438F" w:rsidRPr="00763F0B" w:rsidRDefault="0077438F" w:rsidP="0077438F">
      <w:pPr>
        <w:spacing w:line="238" w:lineRule="exact"/>
        <w:rPr>
          <w:rFonts w:eastAsia="Times New Roman" w:cs="Times New Roman"/>
          <w:szCs w:val="24"/>
        </w:rPr>
      </w:pPr>
    </w:p>
    <w:p w:rsidR="0077438F" w:rsidRPr="00763F0B" w:rsidRDefault="0077438F" w:rsidP="0077438F">
      <w:pPr>
        <w:jc w:val="both"/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>Режим работы школы.</w:t>
      </w:r>
    </w:p>
    <w:p w:rsidR="0077438F" w:rsidRPr="00763F0B" w:rsidRDefault="0077438F" w:rsidP="0077438F">
      <w:pPr>
        <w:spacing w:line="2" w:lineRule="exact"/>
        <w:rPr>
          <w:rFonts w:eastAsia="Times New Roman" w:cs="Times New Roman"/>
          <w:szCs w:val="24"/>
        </w:rPr>
      </w:pPr>
    </w:p>
    <w:p w:rsidR="0077438F" w:rsidRPr="00763F0B" w:rsidRDefault="0077438F" w:rsidP="0077438F">
      <w:pPr>
        <w:ind w:left="820"/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szCs w:val="24"/>
        </w:rPr>
        <w:t>Продолжительность учебного года:</w:t>
      </w:r>
    </w:p>
    <w:p w:rsidR="0077438F" w:rsidRPr="00763F0B" w:rsidRDefault="00763F0B" w:rsidP="00763F0B">
      <w:pPr>
        <w:tabs>
          <w:tab w:val="left" w:pos="98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</w:t>
      </w:r>
      <w:r w:rsidR="0077438F" w:rsidRPr="00763F0B">
        <w:rPr>
          <w:rFonts w:eastAsia="Times New Roman" w:cs="Times New Roman"/>
          <w:szCs w:val="24"/>
          <w:lang w:val="en-US"/>
        </w:rPr>
        <w:t>V</w:t>
      </w:r>
      <w:r w:rsidR="0077438F" w:rsidRPr="00763F0B">
        <w:rPr>
          <w:rFonts w:eastAsia="Times New Roman" w:cs="Times New Roman"/>
          <w:szCs w:val="24"/>
        </w:rPr>
        <w:t>-</w:t>
      </w:r>
      <w:r w:rsidR="0077438F" w:rsidRPr="00763F0B">
        <w:rPr>
          <w:rFonts w:eastAsia="Times New Roman" w:cs="Times New Roman"/>
          <w:szCs w:val="24"/>
          <w:lang w:val="en-US"/>
        </w:rPr>
        <w:t>IX</w:t>
      </w:r>
      <w:r w:rsidR="0077438F" w:rsidRPr="00763F0B">
        <w:rPr>
          <w:rFonts w:eastAsia="Times New Roman" w:cs="Times New Roman"/>
          <w:szCs w:val="24"/>
        </w:rPr>
        <w:t xml:space="preserve"> классы </w:t>
      </w:r>
      <w:proofErr w:type="gramStart"/>
      <w:r w:rsidR="0077438F" w:rsidRPr="00763F0B">
        <w:rPr>
          <w:rFonts w:eastAsia="Times New Roman" w:cs="Times New Roman"/>
          <w:szCs w:val="24"/>
        </w:rPr>
        <w:t>–  не</w:t>
      </w:r>
      <w:proofErr w:type="gramEnd"/>
      <w:r w:rsidR="0077438F" w:rsidRPr="00763F0B">
        <w:rPr>
          <w:rFonts w:eastAsia="Times New Roman" w:cs="Times New Roman"/>
          <w:szCs w:val="24"/>
        </w:rPr>
        <w:t xml:space="preserve"> менее 34 учебных недель.</w:t>
      </w:r>
    </w:p>
    <w:p w:rsidR="0077438F" w:rsidRPr="00763F0B" w:rsidRDefault="0077438F" w:rsidP="0077438F">
      <w:pPr>
        <w:spacing w:line="281" w:lineRule="exact"/>
        <w:rPr>
          <w:rFonts w:eastAsia="Times New Roman" w:cs="Times New Roman"/>
          <w:szCs w:val="24"/>
        </w:rPr>
      </w:pPr>
    </w:p>
    <w:p w:rsidR="0077438F" w:rsidRPr="00763F0B" w:rsidRDefault="0077438F" w:rsidP="0077438F">
      <w:pPr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 xml:space="preserve"> Продолжительность учебной недели:</w:t>
      </w:r>
    </w:p>
    <w:p w:rsidR="0077438F" w:rsidRPr="00763F0B" w:rsidRDefault="0077438F" w:rsidP="0077438F">
      <w:pPr>
        <w:tabs>
          <w:tab w:val="left" w:pos="620"/>
        </w:tabs>
        <w:spacing w:line="235" w:lineRule="auto"/>
        <w:ind w:left="620"/>
        <w:rPr>
          <w:rFonts w:ascii="Symbol" w:eastAsia="Symbol" w:hAnsi="Symbol" w:cs="Symbol"/>
          <w:szCs w:val="24"/>
        </w:rPr>
      </w:pPr>
      <w:r w:rsidRPr="00763F0B">
        <w:rPr>
          <w:rFonts w:eastAsia="Times New Roman" w:cs="Times New Roman"/>
          <w:szCs w:val="24"/>
        </w:rPr>
        <w:t>5- 9  классы – пять дней в неделю</w:t>
      </w:r>
    </w:p>
    <w:p w:rsidR="0077438F" w:rsidRPr="00763F0B" w:rsidRDefault="0077438F" w:rsidP="0077438F">
      <w:pPr>
        <w:tabs>
          <w:tab w:val="left" w:pos="620"/>
        </w:tabs>
        <w:spacing w:line="235" w:lineRule="auto"/>
        <w:ind w:left="620"/>
        <w:rPr>
          <w:rFonts w:ascii="Symbol" w:eastAsia="Symbol" w:hAnsi="Symbol" w:cs="Symbol"/>
          <w:szCs w:val="24"/>
        </w:rPr>
      </w:pPr>
    </w:p>
    <w:p w:rsidR="0077438F" w:rsidRPr="00763F0B" w:rsidRDefault="0077438F" w:rsidP="0077438F">
      <w:pPr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 xml:space="preserve">  Обучение детей </w:t>
      </w:r>
      <w:r w:rsidRPr="00763F0B">
        <w:rPr>
          <w:rFonts w:eastAsia="Times New Roman" w:cs="Times New Roman"/>
          <w:szCs w:val="24"/>
        </w:rPr>
        <w:t>проводится с соблюдением следующих требований:</w:t>
      </w:r>
    </w:p>
    <w:p w:rsidR="0077438F" w:rsidRPr="00763F0B" w:rsidRDefault="0077438F" w:rsidP="0077438F">
      <w:pPr>
        <w:spacing w:line="1" w:lineRule="exact"/>
        <w:rPr>
          <w:rFonts w:eastAsia="Times New Roman" w:cs="Times New Roman"/>
          <w:szCs w:val="24"/>
        </w:rPr>
      </w:pPr>
    </w:p>
    <w:p w:rsidR="0077438F" w:rsidRPr="00763F0B" w:rsidRDefault="00763F0B" w:rsidP="00763F0B">
      <w:pPr>
        <w:tabs>
          <w:tab w:val="left" w:pos="993"/>
        </w:tabs>
        <w:rPr>
          <w:rFonts w:ascii="Symbol" w:eastAsia="Symbol" w:hAnsi="Symbol" w:cs="Symbol"/>
          <w:szCs w:val="24"/>
        </w:rPr>
      </w:pPr>
      <w:r>
        <w:rPr>
          <w:rFonts w:eastAsia="Times New Roman" w:cs="Times New Roman"/>
          <w:szCs w:val="24"/>
        </w:rPr>
        <w:t xml:space="preserve">-  </w:t>
      </w:r>
      <w:r w:rsidR="0077438F" w:rsidRPr="00763F0B">
        <w:rPr>
          <w:rFonts w:eastAsia="Times New Roman" w:cs="Times New Roman"/>
          <w:szCs w:val="24"/>
        </w:rPr>
        <w:t>учебные занятия проводятся только в первую смену;</w:t>
      </w:r>
    </w:p>
    <w:p w:rsidR="0077438F" w:rsidRPr="00763F0B" w:rsidRDefault="00763F0B" w:rsidP="00763F0B">
      <w:pPr>
        <w:tabs>
          <w:tab w:val="left" w:pos="993"/>
        </w:tabs>
        <w:spacing w:line="239" w:lineRule="auto"/>
        <w:rPr>
          <w:rFonts w:ascii="Symbol" w:eastAsia="Symbol" w:hAnsi="Symbol" w:cs="Symbol"/>
          <w:szCs w:val="24"/>
        </w:rPr>
      </w:pPr>
      <w:r>
        <w:rPr>
          <w:rFonts w:eastAsia="Times New Roman" w:cs="Times New Roman"/>
          <w:szCs w:val="24"/>
        </w:rPr>
        <w:t>- 5-дневная учебная неделя.</w:t>
      </w:r>
    </w:p>
    <w:p w:rsidR="0077438F" w:rsidRPr="00763F0B" w:rsidRDefault="0077438F" w:rsidP="0077438F">
      <w:pPr>
        <w:tabs>
          <w:tab w:val="left" w:pos="993"/>
        </w:tabs>
        <w:spacing w:line="227" w:lineRule="auto"/>
        <w:ind w:left="993"/>
        <w:jc w:val="both"/>
        <w:rPr>
          <w:rFonts w:ascii="Symbol" w:eastAsia="Symbol" w:hAnsi="Symbol" w:cs="Symbol"/>
          <w:szCs w:val="24"/>
        </w:rPr>
      </w:pPr>
    </w:p>
    <w:p w:rsidR="0077438F" w:rsidRPr="00763F0B" w:rsidRDefault="0077438F" w:rsidP="0077438F">
      <w:pPr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b/>
          <w:bCs/>
          <w:iCs/>
          <w:szCs w:val="24"/>
        </w:rPr>
        <w:t>Сменность занятий:</w:t>
      </w:r>
    </w:p>
    <w:p w:rsidR="0077438F" w:rsidRPr="00763F0B" w:rsidRDefault="0077438F" w:rsidP="0077438F">
      <w:pPr>
        <w:tabs>
          <w:tab w:val="left" w:pos="440"/>
        </w:tabs>
        <w:spacing w:line="235" w:lineRule="auto"/>
        <w:ind w:left="440"/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szCs w:val="24"/>
        </w:rPr>
        <w:t>1 смена</w:t>
      </w:r>
    </w:p>
    <w:p w:rsidR="0077438F" w:rsidRPr="00763F0B" w:rsidRDefault="0077438F" w:rsidP="0077438F">
      <w:pPr>
        <w:tabs>
          <w:tab w:val="left" w:pos="993"/>
        </w:tabs>
        <w:spacing w:line="226" w:lineRule="auto"/>
        <w:jc w:val="both"/>
        <w:rPr>
          <w:rFonts w:ascii="Symbol" w:eastAsia="Symbol" w:hAnsi="Symbol" w:cs="Symbol"/>
          <w:szCs w:val="24"/>
        </w:rPr>
      </w:pPr>
    </w:p>
    <w:p w:rsidR="0077438F" w:rsidRPr="00763F0B" w:rsidRDefault="0077438F" w:rsidP="0077438F">
      <w:pPr>
        <w:spacing w:line="32" w:lineRule="exact"/>
        <w:ind w:left="993" w:hanging="709"/>
        <w:rPr>
          <w:rFonts w:ascii="Symbol" w:eastAsia="Symbol" w:hAnsi="Symbol" w:cs="Symbol"/>
          <w:szCs w:val="24"/>
        </w:rPr>
      </w:pPr>
    </w:p>
    <w:p w:rsidR="0077438F" w:rsidRPr="00763F0B" w:rsidRDefault="0077438F" w:rsidP="0077438F">
      <w:pPr>
        <w:spacing w:line="234" w:lineRule="auto"/>
        <w:ind w:right="20"/>
        <w:rPr>
          <w:rFonts w:eastAsia="Times New Roman" w:cs="Times New Roman"/>
          <w:b/>
          <w:bCs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 xml:space="preserve">Учебные занятия </w:t>
      </w:r>
      <w:r w:rsidRPr="00763F0B">
        <w:rPr>
          <w:rFonts w:eastAsia="Times New Roman" w:cs="Times New Roman"/>
          <w:szCs w:val="24"/>
        </w:rPr>
        <w:t>начинаются в</w:t>
      </w:r>
      <w:r w:rsidRPr="00763F0B">
        <w:rPr>
          <w:rFonts w:eastAsia="Times New Roman" w:cs="Times New Roman"/>
          <w:b/>
          <w:bCs/>
          <w:szCs w:val="24"/>
        </w:rPr>
        <w:t xml:space="preserve"> 8.30 </w:t>
      </w:r>
      <w:r w:rsidRPr="00763F0B">
        <w:rPr>
          <w:rFonts w:eastAsia="Times New Roman" w:cs="Times New Roman"/>
          <w:szCs w:val="24"/>
        </w:rPr>
        <w:t xml:space="preserve">часов. </w:t>
      </w:r>
      <w:r w:rsidRPr="00763F0B">
        <w:rPr>
          <w:rFonts w:eastAsia="Times New Roman" w:cs="Times New Roman"/>
          <w:b/>
          <w:bCs/>
          <w:szCs w:val="24"/>
        </w:rPr>
        <w:t xml:space="preserve"> </w:t>
      </w:r>
    </w:p>
    <w:p w:rsidR="0077438F" w:rsidRPr="00763F0B" w:rsidRDefault="0077438F" w:rsidP="0077438F">
      <w:pPr>
        <w:rPr>
          <w:szCs w:val="24"/>
        </w:rPr>
      </w:pPr>
    </w:p>
    <w:p w:rsidR="0077438F" w:rsidRPr="00763F0B" w:rsidRDefault="0077438F" w:rsidP="0077438F">
      <w:pPr>
        <w:rPr>
          <w:rFonts w:eastAsia="Times New Roman" w:cs="Times New Roman"/>
          <w:b/>
          <w:bCs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 xml:space="preserve">Продолжительность перемен между уроками в </w:t>
      </w:r>
      <w:r w:rsidRPr="00763F0B">
        <w:rPr>
          <w:rFonts w:eastAsia="Times New Roman" w:cs="Times New Roman"/>
          <w:b/>
          <w:bCs/>
          <w:szCs w:val="24"/>
          <w:lang w:val="en-US"/>
        </w:rPr>
        <w:t>I</w:t>
      </w:r>
      <w:r w:rsidRPr="00763F0B">
        <w:rPr>
          <w:rFonts w:eastAsia="Times New Roman" w:cs="Times New Roman"/>
          <w:b/>
          <w:bCs/>
          <w:szCs w:val="24"/>
        </w:rPr>
        <w:t xml:space="preserve"> смену составляет:</w:t>
      </w:r>
    </w:p>
    <w:p w:rsidR="000E47C6" w:rsidRPr="00763F0B" w:rsidRDefault="000E47C6" w:rsidP="0077438F">
      <w:pPr>
        <w:rPr>
          <w:rFonts w:eastAsia="Times New Roman" w:cs="Times New Roman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77438F" w:rsidRPr="00763F0B" w:rsidTr="00682BC3">
        <w:trPr>
          <w:trHeight w:val="1448"/>
        </w:trPr>
        <w:tc>
          <w:tcPr>
            <w:tcW w:w="8220" w:type="dxa"/>
            <w:vAlign w:val="bottom"/>
          </w:tcPr>
          <w:p w:rsidR="0077438F" w:rsidRPr="00763F0B" w:rsidRDefault="0077438F" w:rsidP="00682BC3">
            <w:pPr>
              <w:spacing w:line="291" w:lineRule="exact"/>
              <w:rPr>
                <w:rFonts w:eastAsia="Times New Roman" w:cs="Times New Roman"/>
                <w:szCs w:val="24"/>
              </w:rPr>
            </w:pPr>
            <w:r w:rsidRPr="00763F0B">
              <w:rPr>
                <w:rFonts w:ascii="Symbol" w:eastAsia="Symbol" w:hAnsi="Symbol" w:cs="Symbol"/>
                <w:szCs w:val="24"/>
              </w:rPr>
              <w:t>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eastAsia="Times New Roman" w:cs="Times New Roman"/>
                <w:szCs w:val="24"/>
              </w:rPr>
              <w:t>1-й урок: с 8.30                           Перемена 10 минут.</w:t>
            </w:r>
          </w:p>
          <w:p w:rsidR="0077438F" w:rsidRPr="00763F0B" w:rsidRDefault="0077438F" w:rsidP="00682BC3">
            <w:pPr>
              <w:spacing w:line="293" w:lineRule="exact"/>
              <w:rPr>
                <w:rFonts w:eastAsia="Times New Roman" w:cs="Times New Roman"/>
                <w:szCs w:val="24"/>
              </w:rPr>
            </w:pPr>
            <w:r w:rsidRPr="00763F0B">
              <w:rPr>
                <w:rFonts w:ascii="Symbol" w:eastAsia="Symbol" w:hAnsi="Symbol" w:cs="Symbol"/>
                <w:szCs w:val="24"/>
              </w:rPr>
              <w:t>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eastAsia="Times New Roman" w:cs="Times New Roman"/>
                <w:szCs w:val="24"/>
              </w:rPr>
              <w:t>2-й урок: с 9.20                           Перемена 15  минут</w:t>
            </w:r>
          </w:p>
          <w:p w:rsidR="0077438F" w:rsidRPr="00763F0B" w:rsidRDefault="0077438F" w:rsidP="00682BC3">
            <w:pPr>
              <w:rPr>
                <w:rFonts w:eastAsia="Times New Roman" w:cs="Times New Roman"/>
                <w:w w:val="98"/>
                <w:szCs w:val="24"/>
              </w:rPr>
            </w:pPr>
            <w:r w:rsidRPr="00763F0B">
              <w:rPr>
                <w:rFonts w:ascii="Symbol" w:eastAsia="Symbol" w:hAnsi="Symbol" w:cs="Symbol"/>
                <w:szCs w:val="24"/>
              </w:rPr>
              <w:t>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eastAsia="Times New Roman" w:cs="Times New Roman"/>
                <w:szCs w:val="24"/>
              </w:rPr>
              <w:t xml:space="preserve">3-й урок: с 10.15                         </w:t>
            </w:r>
            <w:r w:rsidRPr="00763F0B">
              <w:rPr>
                <w:rFonts w:eastAsia="Times New Roman" w:cs="Times New Roman"/>
                <w:w w:val="98"/>
                <w:szCs w:val="24"/>
              </w:rPr>
              <w:t>Перемена 15 минут.</w:t>
            </w:r>
          </w:p>
          <w:p w:rsidR="0077438F" w:rsidRPr="00763F0B" w:rsidRDefault="0077438F" w:rsidP="00682BC3">
            <w:pPr>
              <w:rPr>
                <w:rFonts w:eastAsia="Times New Roman" w:cs="Times New Roman"/>
                <w:szCs w:val="24"/>
              </w:rPr>
            </w:pPr>
            <w:r w:rsidRPr="00763F0B">
              <w:rPr>
                <w:rFonts w:ascii="Symbol" w:eastAsia="Symbol" w:hAnsi="Symbol" w:cs="Symbol"/>
                <w:szCs w:val="24"/>
              </w:rPr>
              <w:t>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eastAsia="Times New Roman" w:cs="Times New Roman"/>
                <w:szCs w:val="24"/>
              </w:rPr>
              <w:t>4-й урок: с 11.10</w:t>
            </w:r>
            <w:r w:rsidR="000E47C6" w:rsidRPr="00763F0B">
              <w:rPr>
                <w:rFonts w:eastAsia="Times New Roman" w:cs="Times New Roman"/>
                <w:szCs w:val="24"/>
              </w:rPr>
              <w:t xml:space="preserve">                         </w:t>
            </w:r>
            <w:r w:rsidR="000E47C6" w:rsidRPr="00763F0B">
              <w:rPr>
                <w:rFonts w:eastAsia="Times New Roman" w:cs="Times New Roman"/>
                <w:w w:val="98"/>
                <w:szCs w:val="24"/>
              </w:rPr>
              <w:t>Перемена 15 минут.</w:t>
            </w:r>
          </w:p>
          <w:p w:rsidR="000E47C6" w:rsidRPr="00763F0B" w:rsidRDefault="000E47C6" w:rsidP="000E47C6">
            <w:pPr>
              <w:rPr>
                <w:rFonts w:eastAsia="Times New Roman" w:cs="Times New Roman"/>
                <w:w w:val="98"/>
                <w:szCs w:val="24"/>
              </w:rPr>
            </w:pPr>
            <w:r w:rsidRPr="00763F0B">
              <w:rPr>
                <w:rFonts w:ascii="Symbol" w:eastAsia="Symbol" w:hAnsi="Symbol" w:cs="Symbol"/>
                <w:szCs w:val="24"/>
              </w:rPr>
              <w:t>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eastAsia="Times New Roman" w:cs="Times New Roman"/>
                <w:szCs w:val="24"/>
              </w:rPr>
              <w:t xml:space="preserve">5-й урок: с 12.05                         </w:t>
            </w:r>
            <w:r w:rsidRPr="00763F0B">
              <w:rPr>
                <w:rFonts w:eastAsia="Times New Roman" w:cs="Times New Roman"/>
                <w:w w:val="98"/>
                <w:szCs w:val="24"/>
              </w:rPr>
              <w:t>Перемена 10 минут.</w:t>
            </w:r>
          </w:p>
          <w:p w:rsidR="000E47C6" w:rsidRPr="00763F0B" w:rsidRDefault="000E47C6" w:rsidP="000E47C6">
            <w:pPr>
              <w:rPr>
                <w:rFonts w:eastAsia="Times New Roman" w:cs="Times New Roman"/>
                <w:szCs w:val="24"/>
              </w:rPr>
            </w:pPr>
            <w:r w:rsidRPr="00763F0B">
              <w:rPr>
                <w:rFonts w:ascii="Symbol" w:eastAsia="Symbol" w:hAnsi="Symbol" w:cs="Symbol"/>
                <w:szCs w:val="24"/>
              </w:rPr>
              <w:t>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ascii="Symbol" w:eastAsia="Symbol" w:hAnsi="Symbol" w:cs="Symbol"/>
                <w:szCs w:val="24"/>
              </w:rPr>
              <w:t></w:t>
            </w:r>
            <w:r w:rsidRPr="00763F0B">
              <w:rPr>
                <w:rFonts w:eastAsia="Times New Roman" w:cs="Times New Roman"/>
                <w:szCs w:val="24"/>
              </w:rPr>
              <w:t>6-й урок: с 12.55</w:t>
            </w:r>
          </w:p>
          <w:p w:rsidR="000E47C6" w:rsidRPr="00763F0B" w:rsidRDefault="000E47C6" w:rsidP="00682BC3">
            <w:pPr>
              <w:rPr>
                <w:rFonts w:eastAsia="Times New Roman" w:cs="Times New Roman"/>
                <w:szCs w:val="24"/>
              </w:rPr>
            </w:pPr>
          </w:p>
          <w:p w:rsidR="000E47C6" w:rsidRPr="00763F0B" w:rsidRDefault="000E47C6" w:rsidP="00682BC3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77438F" w:rsidRPr="00763F0B" w:rsidRDefault="0077438F" w:rsidP="000E47C6">
      <w:pPr>
        <w:tabs>
          <w:tab w:val="left" w:pos="426"/>
        </w:tabs>
        <w:spacing w:line="237" w:lineRule="auto"/>
        <w:rPr>
          <w:rFonts w:ascii="Symbol" w:eastAsia="Symbol" w:hAnsi="Symbol" w:cs="Symbol"/>
          <w:szCs w:val="24"/>
        </w:rPr>
      </w:pPr>
      <w:r w:rsidRPr="00763F0B">
        <w:rPr>
          <w:rFonts w:eastAsia="Times New Roman" w:cs="Times New Roman"/>
          <w:b/>
          <w:bCs/>
          <w:iCs/>
          <w:szCs w:val="24"/>
        </w:rPr>
        <w:t>Продолжительность уроков:</w:t>
      </w:r>
      <w:r w:rsidR="000E47C6" w:rsidRPr="00763F0B">
        <w:rPr>
          <w:rFonts w:ascii="Symbol" w:eastAsia="Symbol" w:hAnsi="Symbol" w:cs="Symbol"/>
          <w:szCs w:val="24"/>
        </w:rPr>
        <w:t></w:t>
      </w:r>
      <w:r w:rsidR="000E47C6" w:rsidRPr="00763F0B">
        <w:rPr>
          <w:rFonts w:ascii="Symbol" w:eastAsia="Symbol" w:hAnsi="Symbol" w:cs="Symbol"/>
          <w:szCs w:val="24"/>
        </w:rPr>
        <w:t></w:t>
      </w:r>
      <w:r w:rsidRPr="00763F0B">
        <w:rPr>
          <w:rFonts w:eastAsia="Times New Roman" w:cs="Times New Roman"/>
          <w:szCs w:val="24"/>
        </w:rPr>
        <w:t>40 минут</w:t>
      </w:r>
    </w:p>
    <w:p w:rsidR="0077438F" w:rsidRPr="00763F0B" w:rsidRDefault="0077438F" w:rsidP="0077438F">
      <w:pPr>
        <w:spacing w:line="282" w:lineRule="exact"/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szCs w:val="24"/>
        </w:rPr>
        <w:t xml:space="preserve"> </w:t>
      </w:r>
    </w:p>
    <w:p w:rsidR="00682BC3" w:rsidRPr="00763F0B" w:rsidRDefault="0077438F" w:rsidP="00682BC3">
      <w:pPr>
        <w:spacing w:line="236" w:lineRule="auto"/>
        <w:ind w:right="400"/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b/>
          <w:bCs/>
          <w:iCs/>
          <w:szCs w:val="24"/>
        </w:rPr>
        <w:t>Периоды промежуточной и итоговой аттестации:</w:t>
      </w:r>
      <w:r w:rsidR="00682BC3" w:rsidRPr="00763F0B">
        <w:rPr>
          <w:rFonts w:eastAsia="Times New Roman" w:cs="Times New Roman"/>
          <w:b/>
          <w:bCs/>
          <w:szCs w:val="24"/>
        </w:rPr>
        <w:t xml:space="preserve"> </w:t>
      </w:r>
      <w:r w:rsidR="00682BC3" w:rsidRPr="00763F0B">
        <w:rPr>
          <w:rFonts w:eastAsia="Times New Roman" w:cs="Times New Roman"/>
          <w:szCs w:val="24"/>
        </w:rPr>
        <w:t xml:space="preserve"> после 2,4,6 четверти.</w:t>
      </w:r>
    </w:p>
    <w:p w:rsidR="00682BC3" w:rsidRPr="00763F0B" w:rsidRDefault="00682BC3" w:rsidP="00682BC3">
      <w:pPr>
        <w:ind w:left="260"/>
        <w:rPr>
          <w:rFonts w:eastAsia="Times New Roman" w:cs="Times New Roman"/>
          <w:b/>
          <w:bCs/>
          <w:szCs w:val="24"/>
        </w:rPr>
      </w:pPr>
    </w:p>
    <w:p w:rsidR="00682BC3" w:rsidRPr="00763F0B" w:rsidRDefault="00682BC3" w:rsidP="00763F0B">
      <w:pPr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>Требования к объему домашних заданий.</w:t>
      </w:r>
    </w:p>
    <w:p w:rsidR="00682BC3" w:rsidRPr="00763F0B" w:rsidRDefault="00682BC3" w:rsidP="00682BC3">
      <w:pPr>
        <w:rPr>
          <w:rFonts w:eastAsia="Times New Roman" w:cs="Times New Roman"/>
          <w:szCs w:val="24"/>
        </w:rPr>
      </w:pPr>
    </w:p>
    <w:p w:rsidR="00682BC3" w:rsidRPr="00763F0B" w:rsidRDefault="00682BC3" w:rsidP="00682BC3">
      <w:pPr>
        <w:spacing w:line="236" w:lineRule="auto"/>
        <w:ind w:right="120"/>
        <w:jc w:val="both"/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V-VIII классах – 2,5 ч., в IX до 3,5 ч.</w:t>
      </w:r>
    </w:p>
    <w:p w:rsidR="00E8701F" w:rsidRPr="00763F0B" w:rsidRDefault="00E8701F" w:rsidP="00E8701F">
      <w:pPr>
        <w:rPr>
          <w:rFonts w:eastAsia="Times New Roman" w:cs="Times New Roman"/>
          <w:b/>
          <w:bCs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 xml:space="preserve">   </w:t>
      </w:r>
    </w:p>
    <w:p w:rsidR="00E8701F" w:rsidRPr="00763F0B" w:rsidRDefault="00E8701F" w:rsidP="00E8701F">
      <w:pPr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>Наполняемость классов для деления на группы – 20 человек</w:t>
      </w:r>
      <w:r w:rsidRPr="00763F0B">
        <w:rPr>
          <w:rFonts w:eastAsia="Times New Roman" w:cs="Times New Roman"/>
          <w:szCs w:val="24"/>
        </w:rPr>
        <w:t>.</w:t>
      </w:r>
      <w:r w:rsidRPr="00763F0B">
        <w:rPr>
          <w:rFonts w:eastAsia="Times New Roman" w:cs="Times New Roman"/>
          <w:b/>
          <w:bCs/>
          <w:szCs w:val="24"/>
        </w:rPr>
        <w:t xml:space="preserve">     </w:t>
      </w:r>
    </w:p>
    <w:p w:rsidR="0077438F" w:rsidRPr="00763F0B" w:rsidRDefault="0077438F" w:rsidP="0077438F">
      <w:pPr>
        <w:rPr>
          <w:rFonts w:eastAsia="Times New Roman" w:cs="Times New Roman"/>
          <w:szCs w:val="24"/>
        </w:rPr>
      </w:pPr>
    </w:p>
    <w:p w:rsidR="008E605A" w:rsidRPr="00763F0B" w:rsidRDefault="00763F0B" w:rsidP="00763F0B">
      <w:pPr>
        <w:rPr>
          <w:b/>
          <w:szCs w:val="24"/>
        </w:rPr>
      </w:pPr>
      <w:r w:rsidRPr="00763F0B">
        <w:rPr>
          <w:b/>
          <w:szCs w:val="24"/>
        </w:rPr>
        <w:t>Особенности учебного плана:</w:t>
      </w:r>
    </w:p>
    <w:p w:rsidR="002F0FBE" w:rsidRDefault="002F0FBE" w:rsidP="002F0FBE">
      <w:pPr>
        <w:ind w:firstLine="426"/>
        <w:jc w:val="both"/>
        <w:rPr>
          <w:rFonts w:eastAsia="Times New Roman" w:cs="Times New Roman"/>
          <w:szCs w:val="24"/>
        </w:rPr>
      </w:pPr>
      <w:proofErr w:type="gramStart"/>
      <w:r w:rsidRPr="00763F0B">
        <w:rPr>
          <w:rFonts w:eastAsia="Times New Roman" w:cs="Times New Roman"/>
          <w:szCs w:val="24"/>
        </w:rPr>
        <w:t>Учебный план для 5-9 класса составлен на основе Приказа Министерства образования и науки РФ от 17декабря 2010 г №1897 «Об утверждении федерального государственного ста</w:t>
      </w:r>
      <w:r w:rsidRPr="00763F0B">
        <w:rPr>
          <w:rFonts w:eastAsia="Times New Roman" w:cs="Times New Roman"/>
          <w:szCs w:val="24"/>
        </w:rPr>
        <w:t>н</w:t>
      </w:r>
      <w:r w:rsidRPr="00763F0B">
        <w:rPr>
          <w:rFonts w:eastAsia="Times New Roman" w:cs="Times New Roman"/>
          <w:szCs w:val="24"/>
        </w:rPr>
        <w:t>дарта основного общего образования» с учетом изменений</w:t>
      </w:r>
      <w:r w:rsidR="004901AB" w:rsidRPr="00763F0B">
        <w:rPr>
          <w:rFonts w:eastAsia="Times New Roman" w:cs="Times New Roman"/>
          <w:szCs w:val="24"/>
        </w:rPr>
        <w:t xml:space="preserve">, </w:t>
      </w:r>
      <w:r w:rsidRPr="00763F0B">
        <w:rPr>
          <w:rFonts w:eastAsia="Times New Roman" w:cs="Times New Roman"/>
          <w:szCs w:val="24"/>
        </w:rPr>
        <w:t xml:space="preserve"> внесенных Приказом Министе</w:t>
      </w:r>
      <w:r w:rsidRPr="00763F0B">
        <w:rPr>
          <w:rFonts w:eastAsia="Times New Roman" w:cs="Times New Roman"/>
          <w:szCs w:val="24"/>
        </w:rPr>
        <w:t>р</w:t>
      </w:r>
      <w:r w:rsidRPr="00763F0B">
        <w:rPr>
          <w:rFonts w:eastAsia="Times New Roman" w:cs="Times New Roman"/>
          <w:szCs w:val="24"/>
        </w:rPr>
        <w:t>ства образования РФ от 31.12.2015г. №1577 «О внесении изменений в федеральный госуда</w:t>
      </w:r>
      <w:r w:rsidRPr="00763F0B">
        <w:rPr>
          <w:rFonts w:eastAsia="Times New Roman" w:cs="Times New Roman"/>
          <w:szCs w:val="24"/>
        </w:rPr>
        <w:t>р</w:t>
      </w:r>
      <w:r w:rsidRPr="00763F0B">
        <w:rPr>
          <w:rFonts w:eastAsia="Times New Roman" w:cs="Times New Roman"/>
          <w:szCs w:val="24"/>
        </w:rPr>
        <w:t>ственный образовательный стандарт основног</w:t>
      </w:r>
      <w:r w:rsidR="000C0CB6" w:rsidRPr="00763F0B">
        <w:rPr>
          <w:rFonts w:eastAsia="Times New Roman" w:cs="Times New Roman"/>
          <w:szCs w:val="24"/>
        </w:rPr>
        <w:t>о общего образования», утвержденного</w:t>
      </w:r>
      <w:r w:rsidRPr="00763F0B">
        <w:rPr>
          <w:rFonts w:eastAsia="Times New Roman" w:cs="Times New Roman"/>
          <w:szCs w:val="24"/>
        </w:rPr>
        <w:t xml:space="preserve"> прик</w:t>
      </w:r>
      <w:r w:rsidRPr="00763F0B">
        <w:rPr>
          <w:rFonts w:eastAsia="Times New Roman" w:cs="Times New Roman"/>
          <w:szCs w:val="24"/>
        </w:rPr>
        <w:t>а</w:t>
      </w:r>
      <w:r w:rsidRPr="00763F0B">
        <w:rPr>
          <w:rFonts w:eastAsia="Times New Roman" w:cs="Times New Roman"/>
          <w:szCs w:val="24"/>
        </w:rPr>
        <w:t xml:space="preserve">зом Министерства образования </w:t>
      </w:r>
      <w:r w:rsidR="000C0CB6" w:rsidRPr="00763F0B">
        <w:rPr>
          <w:rFonts w:eastAsia="Times New Roman" w:cs="Times New Roman"/>
          <w:szCs w:val="24"/>
        </w:rPr>
        <w:t>и науки РФ от 17.12.2010г</w:t>
      </w:r>
      <w:proofErr w:type="gramEnd"/>
      <w:r w:rsidR="000C0CB6" w:rsidRPr="00763F0B">
        <w:rPr>
          <w:rFonts w:eastAsia="Times New Roman" w:cs="Times New Roman"/>
          <w:szCs w:val="24"/>
        </w:rPr>
        <w:t xml:space="preserve"> №1897</w:t>
      </w:r>
      <w:r w:rsidRPr="00763F0B">
        <w:rPr>
          <w:rFonts w:eastAsia="Times New Roman" w:cs="Times New Roman"/>
          <w:szCs w:val="24"/>
        </w:rPr>
        <w:t>.</w:t>
      </w:r>
    </w:p>
    <w:p w:rsidR="00763F0B" w:rsidRDefault="00763F0B" w:rsidP="002F0FBE">
      <w:pPr>
        <w:ind w:firstLine="426"/>
        <w:jc w:val="both"/>
        <w:rPr>
          <w:rFonts w:eastAsia="Times New Roman" w:cs="Times New Roman"/>
          <w:szCs w:val="24"/>
        </w:rPr>
      </w:pPr>
    </w:p>
    <w:p w:rsidR="00763F0B" w:rsidRPr="00763F0B" w:rsidRDefault="00763F0B" w:rsidP="003B5989">
      <w:pPr>
        <w:tabs>
          <w:tab w:val="left" w:pos="497"/>
        </w:tabs>
        <w:ind w:firstLine="425"/>
        <w:jc w:val="both"/>
        <w:rPr>
          <w:rFonts w:eastAsia="Times New Roman" w:cs="Times New Roman"/>
          <w:szCs w:val="24"/>
        </w:rPr>
      </w:pPr>
      <w:proofErr w:type="gramStart"/>
      <w:r w:rsidRPr="00763F0B">
        <w:rPr>
          <w:rFonts w:eastAsia="Times New Roman" w:cs="Times New Roman"/>
          <w:szCs w:val="24"/>
        </w:rPr>
        <w:t>Обуче</w:t>
      </w:r>
      <w:r>
        <w:rPr>
          <w:rFonts w:eastAsia="Times New Roman" w:cs="Times New Roman"/>
          <w:szCs w:val="24"/>
        </w:rPr>
        <w:t>ние по предмету</w:t>
      </w:r>
      <w:proofErr w:type="gramEnd"/>
      <w:r>
        <w:rPr>
          <w:rFonts w:eastAsia="Times New Roman" w:cs="Times New Roman"/>
          <w:szCs w:val="24"/>
        </w:rPr>
        <w:t xml:space="preserve"> «История» в 6- 9</w:t>
      </w:r>
      <w:r w:rsidRPr="00763F0B">
        <w:rPr>
          <w:rFonts w:eastAsia="Times New Roman" w:cs="Times New Roman"/>
          <w:szCs w:val="24"/>
        </w:rPr>
        <w:t xml:space="preserve"> классах строится на интеграции обязательных для изучения курсов «Истории России» и «Всеобщей истории» с ведением одной страницы в жу</w:t>
      </w:r>
      <w:r w:rsidRPr="00763F0B">
        <w:rPr>
          <w:rFonts w:eastAsia="Times New Roman" w:cs="Times New Roman"/>
          <w:szCs w:val="24"/>
        </w:rPr>
        <w:t>р</w:t>
      </w:r>
      <w:r w:rsidRPr="00763F0B">
        <w:rPr>
          <w:rFonts w:eastAsia="Times New Roman" w:cs="Times New Roman"/>
          <w:szCs w:val="24"/>
        </w:rPr>
        <w:t>нале и выставлением единой оценки. Для сохранения единого образовательного пространства учебный год необходимо начинать с курса «Всеобщая история».</w:t>
      </w:r>
    </w:p>
    <w:p w:rsidR="005F4495" w:rsidRDefault="0061419A" w:rsidP="00795E75">
      <w:pPr>
        <w:pStyle w:val="a6"/>
        <w:jc w:val="both"/>
      </w:pPr>
      <w:proofErr w:type="gramStart"/>
      <w:r w:rsidRPr="00763F0B">
        <w:t>Обучение по предмету</w:t>
      </w:r>
      <w:proofErr w:type="gramEnd"/>
      <w:r w:rsidRPr="00763F0B">
        <w:t xml:space="preserve"> «Технология» строится на основе освоения конкретных процессов пр</w:t>
      </w:r>
      <w:r w:rsidRPr="00763F0B">
        <w:t>е</w:t>
      </w:r>
      <w:r w:rsidRPr="00763F0B">
        <w:t>образования и использования материалов, энергии, информации, объектов природной и соц</w:t>
      </w:r>
      <w:r w:rsidRPr="00763F0B">
        <w:t>и</w:t>
      </w:r>
      <w:r w:rsidRPr="00763F0B">
        <w:t>ально</w:t>
      </w:r>
      <w:r>
        <w:t xml:space="preserve">й среды. В МБОУ СОШ СП «Село Булава» </w:t>
      </w:r>
      <w:r w:rsidRPr="00763F0B">
        <w:t>реализуется изучение предмета в 5-7 классах по  учебникам, содержащим два направления: «Индустриальные технологии» и «Технологии ведения дома». Учащиеся знакомятся с интерьером жилого дома, овладевают основными пр</w:t>
      </w:r>
      <w:r w:rsidRPr="00763F0B">
        <w:t>и</w:t>
      </w:r>
      <w:r w:rsidRPr="00763F0B">
        <w:t>емами обработки древесины, металлов, текстильных материалов, пищевых продуктов. Закре</w:t>
      </w:r>
      <w:r w:rsidRPr="00763F0B">
        <w:t>п</w:t>
      </w:r>
      <w:r w:rsidRPr="00763F0B">
        <w:t>ление теоретических знаний осуществляется в процессе выполнения учебных творческих пр</w:t>
      </w:r>
      <w:r w:rsidRPr="00763F0B">
        <w:t>о</w:t>
      </w:r>
      <w:r w:rsidRPr="00763F0B">
        <w:t>ектов. Направление выбрано без деления по гендерному признаку, с учетом повышения тр</w:t>
      </w:r>
      <w:r w:rsidRPr="00763F0B">
        <w:t>е</w:t>
      </w:r>
      <w:r w:rsidRPr="00763F0B">
        <w:t>бований к этике и культуре поведения в доме и обществе.</w:t>
      </w:r>
      <w:r w:rsidR="00D777B7">
        <w:t xml:space="preserve"> </w:t>
      </w:r>
      <w:r w:rsidR="00D74B5D">
        <w:t>В 8 классе</w:t>
      </w:r>
      <w:r w:rsidR="00795E75">
        <w:t xml:space="preserve"> изучение технологии в</w:t>
      </w:r>
      <w:r w:rsidR="00795E75">
        <w:t>е</w:t>
      </w:r>
      <w:r w:rsidR="00795E75">
        <w:t>дется с использованием УМК Казакевича В.М.. О</w:t>
      </w:r>
      <w:r w:rsidR="00795E75" w:rsidRPr="00795E75">
        <w:t>бучение в основной школе является вторым уровнем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</w:t>
      </w:r>
      <w:r w:rsidR="00795E75" w:rsidRPr="00795E75">
        <w:t>н</w:t>
      </w:r>
      <w:r w:rsidR="00795E75" w:rsidRPr="00795E75">
        <w:t xml:space="preserve">ного и профессионального пути. В результате обучающиеся должны научиться </w:t>
      </w:r>
      <w:proofErr w:type="gramStart"/>
      <w:r w:rsidR="00795E75" w:rsidRPr="00795E75">
        <w:t>самостоятел</w:t>
      </w:r>
      <w:r w:rsidR="00795E75" w:rsidRPr="00795E75">
        <w:t>ь</w:t>
      </w:r>
      <w:r w:rsidR="00795E75" w:rsidRPr="00795E75">
        <w:lastRenderedPageBreak/>
        <w:t>но</w:t>
      </w:r>
      <w:proofErr w:type="gramEnd"/>
      <w:r w:rsidR="00795E75" w:rsidRPr="00795E75"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1419A" w:rsidRDefault="0061419A" w:rsidP="0061419A">
      <w:pPr>
        <w:spacing w:line="234" w:lineRule="auto"/>
        <w:ind w:right="-7" w:firstLine="720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В</w:t>
      </w:r>
      <w:r w:rsidRPr="00763F0B">
        <w:rPr>
          <w:rFonts w:eastAsia="Times New Roman" w:cs="Times New Roman"/>
          <w:bCs/>
          <w:szCs w:val="24"/>
        </w:rPr>
        <w:t xml:space="preserve"> качестве модульной программы по физической культуре осуществляется реализация программы «Физическая культура. Лыжная подготовка».</w:t>
      </w:r>
    </w:p>
    <w:p w:rsidR="00795E75" w:rsidRPr="00763F0B" w:rsidRDefault="00795E75" w:rsidP="0061419A">
      <w:pPr>
        <w:spacing w:line="234" w:lineRule="auto"/>
        <w:ind w:right="-7" w:firstLine="720"/>
        <w:jc w:val="both"/>
        <w:rPr>
          <w:rFonts w:eastAsia="Times New Roman" w:cs="Times New Roman"/>
          <w:bCs/>
          <w:szCs w:val="24"/>
        </w:rPr>
      </w:pPr>
    </w:p>
    <w:p w:rsidR="0061419A" w:rsidRPr="0061419A" w:rsidRDefault="0061419A" w:rsidP="006141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szCs w:val="24"/>
          <w:lang w:eastAsia="x-none"/>
        </w:rPr>
      </w:pPr>
      <w:proofErr w:type="spellStart"/>
      <w:r>
        <w:rPr>
          <w:rFonts w:eastAsia="Times New Roman" w:cs="Times New Roman"/>
          <w:szCs w:val="24"/>
          <w:lang w:eastAsia="x-none"/>
        </w:rPr>
        <w:t>В</w:t>
      </w:r>
      <w:r w:rsidR="00375FED">
        <w:rPr>
          <w:rFonts w:eastAsia="Times New Roman" w:cs="Times New Roman"/>
          <w:szCs w:val="24"/>
          <w:lang w:eastAsia="x-none"/>
        </w:rPr>
        <w:t>в</w:t>
      </w:r>
      <w:r w:rsidRPr="00763F0B">
        <w:rPr>
          <w:rFonts w:eastAsia="Times New Roman" w:cs="Times New Roman"/>
          <w:szCs w:val="24"/>
          <w:lang w:val="x-none" w:eastAsia="x-none"/>
        </w:rPr>
        <w:t>едение</w:t>
      </w:r>
      <w:proofErr w:type="spellEnd"/>
      <w:r w:rsidRPr="00763F0B">
        <w:rPr>
          <w:rFonts w:eastAsia="Times New Roman" w:cs="Times New Roman"/>
          <w:szCs w:val="24"/>
          <w:lang w:val="x-none" w:eastAsia="x-none"/>
        </w:rPr>
        <w:t xml:space="preserve"> </w:t>
      </w:r>
      <w:proofErr w:type="spellStart"/>
      <w:r w:rsidRPr="00763F0B">
        <w:rPr>
          <w:rFonts w:eastAsia="Times New Roman" w:cs="Times New Roman"/>
          <w:szCs w:val="24"/>
          <w:lang w:val="x-none" w:eastAsia="x-none"/>
        </w:rPr>
        <w:t>метапредметного</w:t>
      </w:r>
      <w:proofErr w:type="spellEnd"/>
      <w:r w:rsidRPr="00763F0B">
        <w:rPr>
          <w:rFonts w:eastAsia="Times New Roman" w:cs="Times New Roman"/>
          <w:szCs w:val="24"/>
          <w:lang w:val="x-none" w:eastAsia="x-none"/>
        </w:rPr>
        <w:t xml:space="preserve"> курса «Смысловое чтение и работа с текстом»</w:t>
      </w:r>
      <w:r w:rsidRPr="00763F0B">
        <w:rPr>
          <w:rFonts w:eastAsia="Times New Roman" w:cs="Times New Roman"/>
          <w:szCs w:val="24"/>
          <w:lang w:eastAsia="x-none"/>
        </w:rPr>
        <w:t xml:space="preserve"> осуществл</w:t>
      </w:r>
      <w:r w:rsidRPr="00763F0B">
        <w:rPr>
          <w:rFonts w:eastAsia="Times New Roman" w:cs="Times New Roman"/>
          <w:szCs w:val="24"/>
          <w:lang w:eastAsia="x-none"/>
        </w:rPr>
        <w:t>я</w:t>
      </w:r>
      <w:r w:rsidRPr="00763F0B">
        <w:rPr>
          <w:rFonts w:eastAsia="Times New Roman" w:cs="Times New Roman"/>
          <w:szCs w:val="24"/>
          <w:lang w:eastAsia="x-none"/>
        </w:rPr>
        <w:t xml:space="preserve">ется в рамках внеурочной деятельности </w:t>
      </w:r>
      <w:r w:rsidRPr="00763F0B">
        <w:rPr>
          <w:rFonts w:eastAsia="Times New Roman" w:cs="Times New Roman"/>
          <w:i/>
          <w:szCs w:val="24"/>
          <w:lang w:val="x-none" w:eastAsia="x-none"/>
        </w:rPr>
        <w:t xml:space="preserve">(является продолжением обязательного </w:t>
      </w:r>
      <w:proofErr w:type="spellStart"/>
      <w:r w:rsidRPr="00763F0B">
        <w:rPr>
          <w:rFonts w:eastAsia="Times New Roman" w:cs="Times New Roman"/>
          <w:i/>
          <w:szCs w:val="24"/>
          <w:lang w:eastAsia="x-none"/>
        </w:rPr>
        <w:t>метапре</w:t>
      </w:r>
      <w:r w:rsidRPr="00763F0B">
        <w:rPr>
          <w:rFonts w:eastAsia="Times New Roman" w:cs="Times New Roman"/>
          <w:i/>
          <w:szCs w:val="24"/>
          <w:lang w:eastAsia="x-none"/>
        </w:rPr>
        <w:t>д</w:t>
      </w:r>
      <w:r w:rsidRPr="00763F0B">
        <w:rPr>
          <w:rFonts w:eastAsia="Times New Roman" w:cs="Times New Roman"/>
          <w:i/>
          <w:szCs w:val="24"/>
          <w:lang w:eastAsia="x-none"/>
        </w:rPr>
        <w:t>метного</w:t>
      </w:r>
      <w:proofErr w:type="spellEnd"/>
      <w:r w:rsidRPr="00763F0B">
        <w:rPr>
          <w:rFonts w:eastAsia="Times New Roman" w:cs="Times New Roman"/>
          <w:i/>
          <w:szCs w:val="24"/>
          <w:lang w:eastAsia="x-none"/>
        </w:rPr>
        <w:t xml:space="preserve"> </w:t>
      </w:r>
      <w:r w:rsidRPr="00763F0B">
        <w:rPr>
          <w:rFonts w:eastAsia="Times New Roman" w:cs="Times New Roman"/>
          <w:i/>
          <w:szCs w:val="24"/>
          <w:lang w:val="x-none" w:eastAsia="x-none"/>
        </w:rPr>
        <w:t>курса, предусмотренного   ПООП ООО, раздел 1.2.4</w:t>
      </w:r>
      <w:proofErr w:type="gramStart"/>
      <w:r w:rsidRPr="00763F0B">
        <w:rPr>
          <w:rFonts w:eastAsia="Times New Roman" w:cs="Times New Roman"/>
          <w:i/>
          <w:szCs w:val="24"/>
          <w:lang w:val="x-none" w:eastAsia="x-none"/>
        </w:rPr>
        <w:t xml:space="preserve"> )</w:t>
      </w:r>
      <w:proofErr w:type="gramEnd"/>
      <w:r>
        <w:rPr>
          <w:rFonts w:eastAsia="Times New Roman" w:cs="Times New Roman"/>
          <w:i/>
          <w:szCs w:val="24"/>
          <w:lang w:eastAsia="x-none"/>
        </w:rPr>
        <w:t xml:space="preserve"> </w:t>
      </w:r>
    </w:p>
    <w:p w:rsidR="0061419A" w:rsidRPr="00763F0B" w:rsidRDefault="0061419A" w:rsidP="002F0FBE">
      <w:pPr>
        <w:ind w:firstLine="426"/>
        <w:jc w:val="both"/>
        <w:rPr>
          <w:rFonts w:eastAsia="Times New Roman" w:cs="Times New Roman"/>
          <w:szCs w:val="24"/>
        </w:rPr>
      </w:pPr>
    </w:p>
    <w:p w:rsidR="007101BB" w:rsidRDefault="005F4495" w:rsidP="00637039">
      <w:pPr>
        <w:tabs>
          <w:tab w:val="left" w:pos="980"/>
        </w:tabs>
        <w:ind w:firstLine="425"/>
        <w:jc w:val="both"/>
        <w:rPr>
          <w:rFonts w:eastAsia="Times New Roman" w:cs="Times New Roman"/>
          <w:color w:val="000000"/>
          <w:szCs w:val="24"/>
          <w:lang w:eastAsia="x-none"/>
        </w:rPr>
      </w:pPr>
      <w:r w:rsidRPr="00763F0B">
        <w:rPr>
          <w:rFonts w:eastAsia="Times New Roman" w:cs="Times New Roman"/>
          <w:b/>
          <w:bCs/>
          <w:szCs w:val="24"/>
        </w:rPr>
        <w:t xml:space="preserve">Часы </w:t>
      </w:r>
      <w:proofErr w:type="gramStart"/>
      <w:r w:rsidRPr="00763F0B">
        <w:rPr>
          <w:rFonts w:eastAsia="Times New Roman" w:cs="Times New Roman"/>
          <w:b/>
          <w:bCs/>
          <w:szCs w:val="24"/>
        </w:rPr>
        <w:t xml:space="preserve">части, формируемой участниками образовательных отношений </w:t>
      </w:r>
      <w:r w:rsidRPr="00763F0B">
        <w:rPr>
          <w:rFonts w:eastAsia="Times New Roman" w:cs="Times New Roman"/>
          <w:szCs w:val="24"/>
        </w:rPr>
        <w:t>учебного</w:t>
      </w:r>
      <w:r w:rsidRPr="00763F0B">
        <w:rPr>
          <w:rFonts w:eastAsia="Times New Roman" w:cs="Times New Roman"/>
          <w:b/>
          <w:bCs/>
          <w:szCs w:val="24"/>
        </w:rPr>
        <w:t xml:space="preserve"> </w:t>
      </w:r>
      <w:r w:rsidRPr="00763F0B">
        <w:rPr>
          <w:rFonts w:eastAsia="Times New Roman" w:cs="Times New Roman"/>
          <w:szCs w:val="24"/>
        </w:rPr>
        <w:t xml:space="preserve">плана </w:t>
      </w:r>
      <w:r w:rsidRPr="00637039">
        <w:rPr>
          <w:rFonts w:eastAsia="Times New Roman" w:cs="Times New Roman"/>
          <w:szCs w:val="24"/>
        </w:rPr>
        <w:t>используются</w:t>
      </w:r>
      <w:proofErr w:type="gramEnd"/>
      <w:r w:rsidRPr="00637039">
        <w:rPr>
          <w:rFonts w:eastAsia="Times New Roman" w:cs="Times New Roman"/>
          <w:szCs w:val="24"/>
        </w:rPr>
        <w:t xml:space="preserve"> для обеспечения </w:t>
      </w:r>
      <w:r w:rsidR="009E0E4D" w:rsidRPr="00637039">
        <w:rPr>
          <w:rFonts w:eastAsia="Times New Roman" w:cs="Times New Roman"/>
          <w:szCs w:val="24"/>
        </w:rPr>
        <w:t>качественного образования  в 5-9</w:t>
      </w:r>
      <w:r w:rsidRPr="00637039">
        <w:rPr>
          <w:rFonts w:eastAsia="Times New Roman" w:cs="Times New Roman"/>
          <w:szCs w:val="24"/>
        </w:rPr>
        <w:t xml:space="preserve"> классах и</w:t>
      </w:r>
      <w:r w:rsidRPr="00637039">
        <w:rPr>
          <w:rFonts w:eastAsia="Times New Roman" w:cs="Times New Roman"/>
          <w:color w:val="000000"/>
          <w:szCs w:val="24"/>
        </w:rPr>
        <w:t xml:space="preserve"> реализации  инд</w:t>
      </w:r>
      <w:r w:rsidRPr="00637039">
        <w:rPr>
          <w:rFonts w:eastAsia="Times New Roman" w:cs="Times New Roman"/>
          <w:color w:val="000000"/>
          <w:szCs w:val="24"/>
        </w:rPr>
        <w:t>и</w:t>
      </w:r>
      <w:r w:rsidRPr="00637039">
        <w:rPr>
          <w:rFonts w:eastAsia="Times New Roman" w:cs="Times New Roman"/>
          <w:color w:val="000000"/>
          <w:szCs w:val="24"/>
        </w:rPr>
        <w:t>видуальных потребностей обучающихся. Время, отводимое на данную часть внутри макс</w:t>
      </w:r>
      <w:r w:rsidRPr="00637039">
        <w:rPr>
          <w:rFonts w:eastAsia="Times New Roman" w:cs="Times New Roman"/>
          <w:color w:val="000000"/>
          <w:szCs w:val="24"/>
        </w:rPr>
        <w:t>и</w:t>
      </w:r>
      <w:r w:rsidRPr="00637039">
        <w:rPr>
          <w:rFonts w:eastAsia="Times New Roman" w:cs="Times New Roman"/>
          <w:color w:val="000000"/>
          <w:szCs w:val="24"/>
        </w:rPr>
        <w:t xml:space="preserve">мально допустимой недельной </w:t>
      </w:r>
      <w:r w:rsidRPr="00637039">
        <w:rPr>
          <w:rFonts w:eastAsia="Times New Roman" w:cs="Times New Roman"/>
          <w:color w:val="000000"/>
          <w:spacing w:val="2"/>
          <w:szCs w:val="24"/>
        </w:rPr>
        <w:t xml:space="preserve">нагрузки </w:t>
      </w:r>
      <w:proofErr w:type="gramStart"/>
      <w:r w:rsidRPr="00637039">
        <w:rPr>
          <w:rFonts w:eastAsia="Times New Roman" w:cs="Times New Roman"/>
          <w:color w:val="000000"/>
          <w:spacing w:val="2"/>
          <w:szCs w:val="24"/>
        </w:rPr>
        <w:t>обучающихся</w:t>
      </w:r>
      <w:proofErr w:type="gramEnd"/>
      <w:r w:rsidR="00637039">
        <w:rPr>
          <w:rFonts w:eastAsia="Times New Roman" w:cs="Times New Roman"/>
          <w:color w:val="000000"/>
          <w:szCs w:val="24"/>
        </w:rPr>
        <w:t>,  использовано на</w:t>
      </w:r>
      <w:r w:rsidR="00637039">
        <w:rPr>
          <w:rFonts w:eastAsia="Times New Roman" w:cs="Times New Roman"/>
          <w:szCs w:val="24"/>
        </w:rPr>
        <w:t xml:space="preserve"> </w:t>
      </w:r>
      <w:r w:rsidR="00375FED">
        <w:rPr>
          <w:rFonts w:eastAsia="Times New Roman" w:cs="Times New Roman"/>
          <w:szCs w:val="24"/>
        </w:rPr>
        <w:t>индивидуальные з</w:t>
      </w:r>
      <w:r w:rsidR="00375FED">
        <w:rPr>
          <w:rFonts w:eastAsia="Times New Roman" w:cs="Times New Roman"/>
          <w:szCs w:val="24"/>
        </w:rPr>
        <w:t>а</w:t>
      </w:r>
      <w:r w:rsidR="00375FED">
        <w:rPr>
          <w:rFonts w:eastAsia="Times New Roman" w:cs="Times New Roman"/>
          <w:szCs w:val="24"/>
        </w:rPr>
        <w:t>нятия в 5 классе (2 часа).</w:t>
      </w:r>
    </w:p>
    <w:p w:rsidR="00060D92" w:rsidRPr="00795E75" w:rsidRDefault="00637039" w:rsidP="007101BB">
      <w:pPr>
        <w:spacing w:before="100" w:beforeAutospacing="1" w:after="100" w:afterAutospacing="1"/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637039">
        <w:rPr>
          <w:rFonts w:eastAsia="Times New Roman" w:cs="Times New Roman"/>
          <w:szCs w:val="24"/>
          <w:lang w:eastAsia="ru-RU"/>
        </w:rPr>
        <w:t xml:space="preserve"> соответствии с ФГОС основного общего образования изучение "</w:t>
      </w:r>
      <w:r w:rsidRPr="007101BB">
        <w:rPr>
          <w:rFonts w:eastAsia="Times New Roman" w:cs="Times New Roman"/>
          <w:i/>
          <w:szCs w:val="24"/>
          <w:lang w:eastAsia="ru-RU"/>
        </w:rPr>
        <w:t>Второго иностранного языка</w:t>
      </w:r>
      <w:r>
        <w:rPr>
          <w:rFonts w:eastAsia="Times New Roman" w:cs="Times New Roman"/>
          <w:szCs w:val="24"/>
          <w:lang w:eastAsia="ru-RU"/>
        </w:rPr>
        <w:t>" предусмотрено</w:t>
      </w:r>
      <w:r w:rsidRPr="00637039">
        <w:rPr>
          <w:rFonts w:eastAsia="Times New Roman" w:cs="Times New Roman"/>
          <w:szCs w:val="24"/>
          <w:lang w:eastAsia="ru-RU"/>
        </w:rPr>
        <w:t xml:space="preserve"> на уровне основного общего образования (5-9 классы) и является об</w:t>
      </w:r>
      <w:r w:rsidRPr="00637039">
        <w:rPr>
          <w:rFonts w:eastAsia="Times New Roman" w:cs="Times New Roman"/>
          <w:szCs w:val="24"/>
          <w:lang w:eastAsia="ru-RU"/>
        </w:rPr>
        <w:t>я</w:t>
      </w:r>
      <w:r w:rsidRPr="00637039">
        <w:rPr>
          <w:rFonts w:eastAsia="Times New Roman" w:cs="Times New Roman"/>
          <w:szCs w:val="24"/>
          <w:lang w:eastAsia="ru-RU"/>
        </w:rPr>
        <w:t>зательным.</w:t>
      </w:r>
      <w:r w:rsidR="00060D92">
        <w:rPr>
          <w:rFonts w:eastAsia="Times New Roman" w:cs="Times New Roman"/>
          <w:szCs w:val="24"/>
          <w:lang w:eastAsia="ru-RU"/>
        </w:rPr>
        <w:t xml:space="preserve"> </w:t>
      </w:r>
      <w:r w:rsidR="00060D92" w:rsidRPr="00060D92">
        <w:rPr>
          <w:rFonts w:eastAsia="Times New Roman" w:cs="Times New Roman"/>
          <w:szCs w:val="24"/>
          <w:lang w:eastAsia="ru-RU"/>
        </w:rPr>
        <w:t>Стратегией инновационного развития Российской Федерации на период до 2020 года применительно к сфере образования поставлена задача по формированию у граждан нашей страны компетенций, отвечающих требованиям XXI века, включая владение иностра</w:t>
      </w:r>
      <w:r w:rsidR="00060D92" w:rsidRPr="00060D92">
        <w:rPr>
          <w:rFonts w:eastAsia="Times New Roman" w:cs="Times New Roman"/>
          <w:szCs w:val="24"/>
          <w:lang w:eastAsia="ru-RU"/>
        </w:rPr>
        <w:t>н</w:t>
      </w:r>
      <w:r w:rsidR="00060D92" w:rsidRPr="00060D92">
        <w:rPr>
          <w:rFonts w:eastAsia="Times New Roman" w:cs="Times New Roman"/>
          <w:szCs w:val="24"/>
          <w:lang w:eastAsia="ru-RU"/>
        </w:rPr>
        <w:t>ными языками.</w:t>
      </w:r>
      <w:r w:rsidR="00795E75">
        <w:rPr>
          <w:rFonts w:eastAsia="Times New Roman" w:cs="Times New Roman"/>
          <w:szCs w:val="24"/>
          <w:lang w:eastAsia="ru-RU"/>
        </w:rPr>
        <w:t xml:space="preserve"> </w:t>
      </w:r>
      <w:r w:rsidR="003B5989">
        <w:rPr>
          <w:rFonts w:eastAsia="Times New Roman" w:cs="Times New Roman"/>
          <w:color w:val="FF0000"/>
          <w:szCs w:val="24"/>
          <w:lang w:eastAsia="ru-RU"/>
        </w:rPr>
        <w:t xml:space="preserve">Изучение </w:t>
      </w:r>
      <w:r w:rsidR="00375FED">
        <w:rPr>
          <w:rFonts w:eastAsia="Times New Roman" w:cs="Times New Roman"/>
          <w:color w:val="FF0000"/>
          <w:szCs w:val="24"/>
          <w:lang w:eastAsia="ru-RU"/>
        </w:rPr>
        <w:t>второго иностранного (</w:t>
      </w:r>
      <w:r w:rsidR="003B5989">
        <w:rPr>
          <w:rFonts w:eastAsia="Times New Roman" w:cs="Times New Roman"/>
          <w:color w:val="FF0000"/>
          <w:szCs w:val="24"/>
          <w:lang w:eastAsia="ru-RU"/>
        </w:rPr>
        <w:t>немецкого</w:t>
      </w:r>
      <w:r w:rsidR="00375FED">
        <w:rPr>
          <w:rFonts w:eastAsia="Times New Roman" w:cs="Times New Roman"/>
          <w:color w:val="FF0000"/>
          <w:szCs w:val="24"/>
          <w:lang w:eastAsia="ru-RU"/>
        </w:rPr>
        <w:t>)</w:t>
      </w:r>
      <w:r w:rsidR="003B5989">
        <w:rPr>
          <w:rFonts w:eastAsia="Times New Roman" w:cs="Times New Roman"/>
          <w:color w:val="FF0000"/>
          <w:szCs w:val="24"/>
          <w:lang w:eastAsia="ru-RU"/>
        </w:rPr>
        <w:t xml:space="preserve"> языка в </w:t>
      </w:r>
      <w:r w:rsidR="00AB6063">
        <w:rPr>
          <w:rFonts w:eastAsia="Times New Roman" w:cs="Times New Roman"/>
          <w:color w:val="FF0000"/>
          <w:szCs w:val="24"/>
          <w:lang w:eastAsia="ru-RU"/>
        </w:rPr>
        <w:t>5-</w:t>
      </w:r>
      <w:r w:rsidR="00795E75" w:rsidRPr="00795E75">
        <w:rPr>
          <w:rFonts w:eastAsia="Times New Roman" w:cs="Times New Roman"/>
          <w:color w:val="FF0000"/>
          <w:szCs w:val="24"/>
          <w:lang w:eastAsia="ru-RU"/>
        </w:rPr>
        <w:t>6</w:t>
      </w:r>
      <w:r w:rsidR="003B5989">
        <w:rPr>
          <w:rFonts w:eastAsia="Times New Roman" w:cs="Times New Roman"/>
          <w:color w:val="FF0000"/>
          <w:szCs w:val="24"/>
          <w:lang w:eastAsia="ru-RU"/>
        </w:rPr>
        <w:t>-х</w:t>
      </w:r>
      <w:r w:rsidR="00795E75" w:rsidRPr="00795E75">
        <w:rPr>
          <w:rFonts w:eastAsia="Times New Roman" w:cs="Times New Roman"/>
          <w:color w:val="FF0000"/>
          <w:szCs w:val="24"/>
          <w:lang w:eastAsia="ru-RU"/>
        </w:rPr>
        <w:t xml:space="preserve"> класс</w:t>
      </w:r>
      <w:r w:rsidR="004653DF">
        <w:rPr>
          <w:rFonts w:eastAsia="Times New Roman" w:cs="Times New Roman"/>
          <w:color w:val="FF0000"/>
          <w:szCs w:val="24"/>
          <w:lang w:eastAsia="ru-RU"/>
        </w:rPr>
        <w:t>ах осущест</w:t>
      </w:r>
      <w:r w:rsidR="004653DF">
        <w:rPr>
          <w:rFonts w:eastAsia="Times New Roman" w:cs="Times New Roman"/>
          <w:color w:val="FF0000"/>
          <w:szCs w:val="24"/>
          <w:lang w:eastAsia="ru-RU"/>
        </w:rPr>
        <w:t>в</w:t>
      </w:r>
      <w:r w:rsidR="004653DF">
        <w:rPr>
          <w:rFonts w:eastAsia="Times New Roman" w:cs="Times New Roman"/>
          <w:color w:val="FF0000"/>
          <w:szCs w:val="24"/>
          <w:lang w:eastAsia="ru-RU"/>
        </w:rPr>
        <w:t>ляется во внеурочной</w:t>
      </w:r>
      <w:r w:rsidR="00795E75" w:rsidRPr="00795E75">
        <w:rPr>
          <w:rFonts w:eastAsia="Times New Roman" w:cs="Times New Roman"/>
          <w:color w:val="FF0000"/>
          <w:szCs w:val="24"/>
          <w:lang w:eastAsia="ru-RU"/>
        </w:rPr>
        <w:t xml:space="preserve"> деятель</w:t>
      </w:r>
      <w:r w:rsidR="004653DF">
        <w:rPr>
          <w:rFonts w:eastAsia="Times New Roman" w:cs="Times New Roman"/>
          <w:color w:val="FF0000"/>
          <w:szCs w:val="24"/>
          <w:lang w:eastAsia="ru-RU"/>
        </w:rPr>
        <w:t>ности.</w:t>
      </w:r>
    </w:p>
    <w:p w:rsidR="00C60D70" w:rsidRPr="00C60D70" w:rsidRDefault="00C60D70" w:rsidP="00C60D70">
      <w:pPr>
        <w:shd w:val="clear" w:color="auto" w:fill="FFFFFF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0D70">
        <w:rPr>
          <w:rFonts w:eastAsia="Times New Roman" w:cs="Times New Roman"/>
          <w:color w:val="000000"/>
          <w:szCs w:val="24"/>
          <w:lang w:eastAsia="ru-RU"/>
        </w:rPr>
        <w:t>В связи с переходом с 1 сентября 2015 года всех общеобразовательных организаций Росси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й</w:t>
      </w:r>
      <w:r w:rsidRPr="00C60D70">
        <w:rPr>
          <w:rFonts w:eastAsia="Times New Roman" w:cs="Times New Roman"/>
          <w:color w:val="000000"/>
          <w:szCs w:val="24"/>
          <w:lang w:eastAsia="ru-RU"/>
        </w:rPr>
        <w:t>ской Федерации на новые образовательные стандарты основного общего образования возни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к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ла необходимость организации изучения новой предметной области «Основы духовно-нравственной культуры народов России» (далее – ОДНКНР).</w:t>
      </w:r>
    </w:p>
    <w:p w:rsidR="00C60D70" w:rsidRPr="00C60D70" w:rsidRDefault="00C60D70" w:rsidP="00C60D70">
      <w:pPr>
        <w:shd w:val="clear" w:color="auto" w:fill="FFFFFF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0D70">
        <w:rPr>
          <w:rFonts w:eastAsia="Times New Roman" w:cs="Times New Roman"/>
          <w:color w:val="000000"/>
          <w:szCs w:val="24"/>
          <w:lang w:eastAsia="ru-RU"/>
        </w:rPr>
        <w:t xml:space="preserve">       Предметная область ОДНКНР может быть реализована </w:t>
      </w:r>
      <w:proofErr w:type="gramStart"/>
      <w:r w:rsidRPr="00C60D70">
        <w:rPr>
          <w:rFonts w:eastAsia="Times New Roman" w:cs="Times New Roman"/>
          <w:color w:val="000000"/>
          <w:szCs w:val="24"/>
          <w:lang w:eastAsia="ru-RU"/>
        </w:rPr>
        <w:t>через</w:t>
      </w:r>
      <w:proofErr w:type="gramEnd"/>
      <w:r w:rsidRPr="00C60D70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C60D70" w:rsidRPr="00C60D70" w:rsidRDefault="00C60D70" w:rsidP="00C60D70">
      <w:pPr>
        <w:shd w:val="clear" w:color="auto" w:fill="FFFFFF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0D70">
        <w:rPr>
          <w:rFonts w:eastAsia="Times New Roman" w:cs="Times New Roman"/>
          <w:color w:val="000000"/>
          <w:szCs w:val="24"/>
          <w:lang w:eastAsia="ru-RU"/>
        </w:rPr>
        <w:t>- занятия по предметной области ОДНКНР, учитывающие региональные, национальные и э</w:t>
      </w:r>
      <w:r w:rsidRPr="00C60D70">
        <w:rPr>
          <w:rFonts w:eastAsia="Times New Roman" w:cs="Times New Roman"/>
          <w:color w:val="000000"/>
          <w:szCs w:val="24"/>
          <w:lang w:eastAsia="ru-RU"/>
        </w:rPr>
        <w:t>т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нокультурные особенности региона России, включенные в часть учебного плана, формиру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е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мую участниками образовательных отношений;</w:t>
      </w:r>
    </w:p>
    <w:p w:rsidR="00C60D70" w:rsidRPr="00C60D70" w:rsidRDefault="00C60D70" w:rsidP="00C60D70">
      <w:pPr>
        <w:shd w:val="clear" w:color="auto" w:fill="FFFFFF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0D70">
        <w:rPr>
          <w:rFonts w:eastAsia="Times New Roman" w:cs="Times New Roman"/>
          <w:color w:val="000000"/>
          <w:szCs w:val="24"/>
          <w:lang w:eastAsia="ru-RU"/>
        </w:rPr>
        <w:t>- включение в рабочие программы учебных предметов, курсов, дисциплин (модулей) других предметных областей и тем, содержащих вопросы духовно-нравственного воспитания;</w:t>
      </w:r>
    </w:p>
    <w:p w:rsidR="00C60D70" w:rsidRPr="00C60D70" w:rsidRDefault="00C60D70" w:rsidP="00C60D70">
      <w:pPr>
        <w:shd w:val="clear" w:color="auto" w:fill="FFFFFF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0D70">
        <w:rPr>
          <w:rFonts w:eastAsia="Times New Roman" w:cs="Times New Roman"/>
          <w:color w:val="000000"/>
          <w:szCs w:val="24"/>
          <w:lang w:eastAsia="ru-RU"/>
        </w:rPr>
        <w:t>-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C60D70" w:rsidRPr="00C60D70" w:rsidRDefault="00C60D70" w:rsidP="00C60D70">
      <w:pPr>
        <w:shd w:val="clear" w:color="auto" w:fill="FFFFFF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0D70">
        <w:rPr>
          <w:rFonts w:eastAsia="Times New Roman" w:cs="Times New Roman"/>
          <w:color w:val="000000"/>
          <w:szCs w:val="24"/>
          <w:lang w:eastAsia="ru-RU"/>
        </w:rPr>
        <w:t>       Принятие решения о реализации предметной области ОДНКНР через урочную или вн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е</w:t>
      </w:r>
      <w:r w:rsidRPr="00C60D70">
        <w:rPr>
          <w:rFonts w:eastAsia="Times New Roman" w:cs="Times New Roman"/>
          <w:color w:val="000000"/>
          <w:szCs w:val="24"/>
          <w:lang w:eastAsia="ru-RU"/>
        </w:rPr>
        <w:t>урочную деятельность, а также решения о выборе учебно-методического обеспечения пре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д</w:t>
      </w:r>
      <w:r w:rsidRPr="00C60D70">
        <w:rPr>
          <w:rFonts w:eastAsia="Times New Roman" w:cs="Times New Roman"/>
          <w:color w:val="000000"/>
          <w:szCs w:val="24"/>
          <w:lang w:eastAsia="ru-RU"/>
        </w:rPr>
        <w:t>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C60D70" w:rsidRPr="00C60D70" w:rsidRDefault="00C60D70" w:rsidP="00C60D70">
      <w:pPr>
        <w:shd w:val="clear" w:color="auto" w:fill="FFFFFF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0D7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60D92" w:rsidRPr="00060D92" w:rsidRDefault="00060D92" w:rsidP="00060D92">
      <w:pPr>
        <w:autoSpaceDE w:val="0"/>
        <w:autoSpaceDN w:val="0"/>
        <w:adjustRightInd w:val="0"/>
        <w:rPr>
          <w:rFonts w:cs="Times New Roman"/>
          <w:szCs w:val="24"/>
        </w:rPr>
      </w:pPr>
      <w:r w:rsidRPr="00060D92">
        <w:rPr>
          <w:rFonts w:cs="Times New Roman"/>
          <w:szCs w:val="24"/>
        </w:rPr>
        <w:t>В соответствии с федеральным государстве</w:t>
      </w:r>
      <w:r>
        <w:rPr>
          <w:rFonts w:cs="Times New Roman"/>
          <w:szCs w:val="24"/>
        </w:rPr>
        <w:t xml:space="preserve">нным образовательным стандартом </w:t>
      </w:r>
      <w:r w:rsidRPr="00060D92">
        <w:rPr>
          <w:rFonts w:cs="Times New Roman"/>
          <w:szCs w:val="24"/>
        </w:rPr>
        <w:t>начального общего образования изучени</w:t>
      </w:r>
      <w:r>
        <w:rPr>
          <w:rFonts w:cs="Times New Roman"/>
          <w:szCs w:val="24"/>
        </w:rPr>
        <w:t xml:space="preserve">е новой обязательной предметной </w:t>
      </w:r>
      <w:r w:rsidRPr="00060D92">
        <w:rPr>
          <w:rFonts w:cs="Times New Roman"/>
          <w:szCs w:val="24"/>
        </w:rPr>
        <w:t xml:space="preserve">области </w:t>
      </w:r>
      <w:r w:rsidRPr="007101BB">
        <w:rPr>
          <w:rFonts w:cs="Times New Roman"/>
          <w:i/>
          <w:szCs w:val="24"/>
        </w:rPr>
        <w:t>«Основы духовно-нравственной культуры народов России»</w:t>
      </w:r>
      <w:r w:rsidR="00C60D70">
        <w:rPr>
          <w:rFonts w:cs="Times New Roman"/>
          <w:szCs w:val="24"/>
        </w:rPr>
        <w:t xml:space="preserve"> продолжается в основной школе</w:t>
      </w:r>
      <w:r w:rsidRPr="00060D92">
        <w:rPr>
          <w:rFonts w:cs="Times New Roman"/>
          <w:szCs w:val="24"/>
        </w:rPr>
        <w:t>. Главная цель ку</w:t>
      </w:r>
      <w:r w:rsidRPr="00060D92">
        <w:rPr>
          <w:rFonts w:cs="Times New Roman"/>
          <w:szCs w:val="24"/>
        </w:rPr>
        <w:t>р</w:t>
      </w:r>
      <w:r w:rsidRPr="00060D92">
        <w:rPr>
          <w:rFonts w:cs="Times New Roman"/>
          <w:szCs w:val="24"/>
        </w:rPr>
        <w:t>са: «Формирование первоначальных представлений о светской этике, об отечественных тр</w:t>
      </w:r>
      <w:r w:rsidRPr="00060D92">
        <w:rPr>
          <w:rFonts w:cs="Times New Roman"/>
          <w:szCs w:val="24"/>
        </w:rPr>
        <w:t>а</w:t>
      </w:r>
      <w:r w:rsidRPr="00060D92">
        <w:rPr>
          <w:rFonts w:cs="Times New Roman"/>
          <w:szCs w:val="24"/>
        </w:rPr>
        <w:t>диционных религиях, их роли в культуре, истории и современности России».</w:t>
      </w:r>
    </w:p>
    <w:p w:rsidR="00060D92" w:rsidRDefault="00C60D70" w:rsidP="00060D9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Результатом обучения</w:t>
      </w:r>
      <w:r w:rsidR="00060D92" w:rsidRPr="00060D92">
        <w:rPr>
          <w:rFonts w:cs="Times New Roman"/>
          <w:szCs w:val="24"/>
        </w:rPr>
        <w:t xml:space="preserve"> должно стать пробуждение интереса к культуре других народов, </w:t>
      </w:r>
      <w:proofErr w:type="spellStart"/>
      <w:r w:rsidR="00060D92" w:rsidRPr="00060D92">
        <w:rPr>
          <w:rFonts w:cs="Times New Roman"/>
          <w:szCs w:val="24"/>
        </w:rPr>
        <w:t>сфо</w:t>
      </w:r>
      <w:r w:rsidR="00060D92" w:rsidRPr="00060D92">
        <w:rPr>
          <w:rFonts w:cs="Times New Roman"/>
          <w:szCs w:val="24"/>
        </w:rPr>
        <w:t>р</w:t>
      </w:r>
      <w:r w:rsidR="00060D92" w:rsidRPr="00060D92">
        <w:rPr>
          <w:rFonts w:cs="Times New Roman"/>
          <w:szCs w:val="24"/>
        </w:rPr>
        <w:t>мированность</w:t>
      </w:r>
      <w:proofErr w:type="spellEnd"/>
      <w:r w:rsidR="00060D92" w:rsidRPr="00060D92">
        <w:rPr>
          <w:rFonts w:cs="Times New Roman"/>
          <w:szCs w:val="24"/>
        </w:rPr>
        <w:t xml:space="preserve"> таких личностных качеств, как толерантность, способность к равноправному объединению, сотрудничеству, взаимодействию</w:t>
      </w:r>
      <w:r w:rsidR="00060D92">
        <w:rPr>
          <w:rFonts w:cs="Times New Roman"/>
          <w:szCs w:val="24"/>
        </w:rPr>
        <w:t>.</w:t>
      </w:r>
      <w:r w:rsidR="007101BB">
        <w:rPr>
          <w:rFonts w:cs="Times New Roman"/>
          <w:szCs w:val="24"/>
        </w:rPr>
        <w:t xml:space="preserve"> </w:t>
      </w:r>
      <w:r w:rsidR="00060D92">
        <w:rPr>
          <w:rFonts w:cs="Times New Roman"/>
          <w:szCs w:val="24"/>
        </w:rPr>
        <w:t xml:space="preserve"> </w:t>
      </w:r>
      <w:proofErr w:type="gramStart"/>
      <w:r w:rsidR="00060D92" w:rsidRPr="00060D92">
        <w:rPr>
          <w:rFonts w:cs="Times New Roman"/>
          <w:szCs w:val="24"/>
        </w:rPr>
        <w:t xml:space="preserve">В процессе изучения данного курса </w:t>
      </w:r>
      <w:r w:rsidR="00060D92">
        <w:rPr>
          <w:rFonts w:cs="Times New Roman"/>
          <w:szCs w:val="24"/>
        </w:rPr>
        <w:t>у уч</w:t>
      </w:r>
      <w:r w:rsidR="00060D92">
        <w:rPr>
          <w:rFonts w:cs="Times New Roman"/>
          <w:szCs w:val="24"/>
        </w:rPr>
        <w:t>а</w:t>
      </w:r>
      <w:r w:rsidR="00060D92">
        <w:rPr>
          <w:rFonts w:cs="Times New Roman"/>
          <w:szCs w:val="24"/>
        </w:rPr>
        <w:t xml:space="preserve">щихся углубляется </w:t>
      </w:r>
      <w:r w:rsidR="00060D92" w:rsidRPr="00060D92">
        <w:rPr>
          <w:rFonts w:cs="Times New Roman"/>
          <w:szCs w:val="24"/>
        </w:rPr>
        <w:t xml:space="preserve">осознание идеи, что </w:t>
      </w:r>
      <w:r w:rsidR="00060D92" w:rsidRPr="00060D92">
        <w:rPr>
          <w:rFonts w:cs="Times New Roman"/>
          <w:i/>
          <w:iCs/>
          <w:szCs w:val="24"/>
        </w:rPr>
        <w:t xml:space="preserve">общечеловеческие ценности </w:t>
      </w:r>
      <w:r w:rsidR="00060D92" w:rsidRPr="00060D92">
        <w:rPr>
          <w:rFonts w:cs="Times New Roman"/>
          <w:szCs w:val="24"/>
        </w:rPr>
        <w:t xml:space="preserve">(добро, справедливость, милосердие, честность и др.) являются </w:t>
      </w:r>
      <w:r w:rsidR="00060D92" w:rsidRPr="00060D92">
        <w:rPr>
          <w:rFonts w:cs="Times New Roman"/>
          <w:b/>
          <w:bCs/>
          <w:i/>
          <w:iCs/>
          <w:szCs w:val="24"/>
        </w:rPr>
        <w:t>продуктом развития двух социальных сфер</w:t>
      </w:r>
      <w:r w:rsidR="00060D92" w:rsidRPr="00060D92">
        <w:rPr>
          <w:rFonts w:cs="Times New Roman"/>
          <w:b/>
          <w:bCs/>
          <w:szCs w:val="24"/>
        </w:rPr>
        <w:t xml:space="preserve">: </w:t>
      </w:r>
      <w:r w:rsidR="00060D92" w:rsidRPr="00060D92">
        <w:rPr>
          <w:rFonts w:cs="Times New Roman"/>
          <w:i/>
          <w:iCs/>
          <w:szCs w:val="24"/>
        </w:rPr>
        <w:t>трад</w:t>
      </w:r>
      <w:r w:rsidR="00060D92" w:rsidRPr="00060D92">
        <w:rPr>
          <w:rFonts w:cs="Times New Roman"/>
          <w:i/>
          <w:iCs/>
          <w:szCs w:val="24"/>
        </w:rPr>
        <w:t>и</w:t>
      </w:r>
      <w:r w:rsidR="00060D92" w:rsidRPr="00060D92">
        <w:rPr>
          <w:rFonts w:cs="Times New Roman"/>
          <w:i/>
          <w:iCs/>
          <w:szCs w:val="24"/>
        </w:rPr>
        <w:t>ционной</w:t>
      </w:r>
      <w:r w:rsidR="00060D92" w:rsidRPr="00060D92">
        <w:rPr>
          <w:rFonts w:cs="Times New Roman"/>
          <w:szCs w:val="24"/>
        </w:rPr>
        <w:t xml:space="preserve"> </w:t>
      </w:r>
      <w:r w:rsidR="00060D92" w:rsidRPr="00060D92">
        <w:rPr>
          <w:rFonts w:cs="Times New Roman"/>
          <w:i/>
          <w:iCs/>
          <w:szCs w:val="24"/>
        </w:rPr>
        <w:t xml:space="preserve">культуры каждого народа </w:t>
      </w:r>
      <w:r w:rsidR="00060D92" w:rsidRPr="00060D92">
        <w:rPr>
          <w:rFonts w:cs="Times New Roman"/>
          <w:szCs w:val="24"/>
        </w:rPr>
        <w:t xml:space="preserve">и </w:t>
      </w:r>
      <w:r w:rsidR="00060D92" w:rsidRPr="00060D92">
        <w:rPr>
          <w:rFonts w:cs="Times New Roman"/>
          <w:i/>
          <w:iCs/>
          <w:szCs w:val="24"/>
        </w:rPr>
        <w:t>различных религиозных культур</w:t>
      </w:r>
      <w:r w:rsidR="00060D92" w:rsidRPr="00060D92">
        <w:rPr>
          <w:rFonts w:cs="Times New Roman"/>
          <w:szCs w:val="24"/>
        </w:rPr>
        <w:t>, что духовность челов</w:t>
      </w:r>
      <w:r w:rsidR="00060D92" w:rsidRPr="00060D92">
        <w:rPr>
          <w:rFonts w:cs="Times New Roman"/>
          <w:szCs w:val="24"/>
        </w:rPr>
        <w:t>е</w:t>
      </w:r>
      <w:r w:rsidR="00060D92" w:rsidRPr="00060D92">
        <w:rPr>
          <w:rFonts w:cs="Times New Roman"/>
          <w:szCs w:val="24"/>
        </w:rPr>
        <w:t xml:space="preserve">ка есть преобладание в нем нравственных, интеллектуальных интересов над материальными, </w:t>
      </w:r>
      <w:r w:rsidR="00060D92" w:rsidRPr="00060D92">
        <w:rPr>
          <w:rFonts w:cs="Times New Roman"/>
          <w:szCs w:val="24"/>
        </w:rPr>
        <w:lastRenderedPageBreak/>
        <w:t>независимо от того, из какой социальной сферы (традиций, обычаев, веры) они были заи</w:t>
      </w:r>
      <w:r w:rsidR="00060D92" w:rsidRPr="00060D92">
        <w:rPr>
          <w:rFonts w:cs="Times New Roman"/>
          <w:szCs w:val="24"/>
        </w:rPr>
        <w:t>м</w:t>
      </w:r>
      <w:r w:rsidR="00060D92" w:rsidRPr="00060D92">
        <w:rPr>
          <w:rFonts w:cs="Times New Roman"/>
          <w:szCs w:val="24"/>
        </w:rPr>
        <w:t>ствованы и какому</w:t>
      </w:r>
      <w:proofErr w:type="gramEnd"/>
      <w:r w:rsidR="00060D92" w:rsidRPr="00060D92">
        <w:rPr>
          <w:rFonts w:cs="Times New Roman"/>
          <w:szCs w:val="24"/>
        </w:rPr>
        <w:t xml:space="preserve"> народу изначально принадлежат.</w:t>
      </w:r>
    </w:p>
    <w:p w:rsidR="00C60D70" w:rsidRPr="003B5989" w:rsidRDefault="00C60D70" w:rsidP="00060D92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3B5989">
        <w:rPr>
          <w:rFonts w:cs="Times New Roman"/>
          <w:color w:val="FF0000"/>
          <w:szCs w:val="24"/>
        </w:rPr>
        <w:t xml:space="preserve">В </w:t>
      </w:r>
      <w:r w:rsidR="00AB6063">
        <w:rPr>
          <w:rFonts w:cs="Times New Roman"/>
          <w:color w:val="FF0000"/>
          <w:szCs w:val="24"/>
        </w:rPr>
        <w:t>5-6 классах</w:t>
      </w:r>
      <w:r w:rsidRPr="003B5989">
        <w:rPr>
          <w:rFonts w:cs="Times New Roman"/>
          <w:color w:val="FF0000"/>
          <w:szCs w:val="24"/>
        </w:rPr>
        <w:t xml:space="preserve"> изучение предметной области </w:t>
      </w:r>
      <w:r w:rsidRPr="003B5989">
        <w:rPr>
          <w:rFonts w:cs="Times New Roman"/>
          <w:i/>
          <w:color w:val="FF0000"/>
          <w:szCs w:val="24"/>
        </w:rPr>
        <w:t>«Основы духовно-нравственной культуры нар</w:t>
      </w:r>
      <w:r w:rsidRPr="003B5989">
        <w:rPr>
          <w:rFonts w:cs="Times New Roman"/>
          <w:i/>
          <w:color w:val="FF0000"/>
          <w:szCs w:val="24"/>
        </w:rPr>
        <w:t>о</w:t>
      </w:r>
      <w:r w:rsidRPr="003B5989">
        <w:rPr>
          <w:rFonts w:cs="Times New Roman"/>
          <w:i/>
          <w:color w:val="FF0000"/>
          <w:szCs w:val="24"/>
        </w:rPr>
        <w:t>дов России» реализуется во внеурочной деятельности.</w:t>
      </w:r>
    </w:p>
    <w:p w:rsidR="00637039" w:rsidRDefault="00637039" w:rsidP="005F449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x-none"/>
        </w:rPr>
      </w:pPr>
    </w:p>
    <w:p w:rsidR="005F4495" w:rsidRPr="007101BB" w:rsidRDefault="005F4495" w:rsidP="007101BB">
      <w:pPr>
        <w:tabs>
          <w:tab w:val="left" w:pos="709"/>
          <w:tab w:val="left" w:pos="980"/>
        </w:tabs>
        <w:jc w:val="both"/>
        <w:rPr>
          <w:rFonts w:ascii="Symbol" w:eastAsia="Symbol" w:hAnsi="Symbol" w:cs="Symbol"/>
          <w:szCs w:val="24"/>
        </w:rPr>
      </w:pPr>
      <w:r w:rsidRPr="00763F0B">
        <w:rPr>
          <w:rFonts w:eastAsia="Times New Roman" w:cs="Times New Roman"/>
          <w:b/>
          <w:bCs/>
          <w:szCs w:val="24"/>
        </w:rPr>
        <w:t xml:space="preserve">Школьный компонент </w:t>
      </w:r>
      <w:r w:rsidRPr="00763F0B">
        <w:rPr>
          <w:rFonts w:eastAsia="Times New Roman" w:cs="Times New Roman"/>
          <w:szCs w:val="24"/>
        </w:rPr>
        <w:t>реализуется за счет вариативной части,</w:t>
      </w:r>
      <w:r w:rsidRPr="00763F0B">
        <w:rPr>
          <w:rFonts w:eastAsia="Times New Roman" w:cs="Times New Roman"/>
          <w:b/>
          <w:bCs/>
          <w:szCs w:val="24"/>
        </w:rPr>
        <w:t xml:space="preserve"> </w:t>
      </w:r>
      <w:r w:rsidRPr="00763F0B">
        <w:rPr>
          <w:rFonts w:eastAsia="Times New Roman" w:cs="Times New Roman"/>
          <w:szCs w:val="24"/>
        </w:rPr>
        <w:t>направлен на реализацию</w:t>
      </w:r>
      <w:r w:rsidRPr="00763F0B">
        <w:rPr>
          <w:rFonts w:eastAsia="Times New Roman" w:cs="Times New Roman"/>
          <w:b/>
          <w:bCs/>
          <w:szCs w:val="24"/>
        </w:rPr>
        <w:t xml:space="preserve"> </w:t>
      </w:r>
      <w:r w:rsidRPr="00763F0B">
        <w:rPr>
          <w:rFonts w:eastAsia="Times New Roman" w:cs="Times New Roman"/>
          <w:szCs w:val="24"/>
        </w:rPr>
        <w:t>ц</w:t>
      </w:r>
      <w:r w:rsidRPr="00763F0B">
        <w:rPr>
          <w:rFonts w:eastAsia="Times New Roman" w:cs="Times New Roman"/>
          <w:szCs w:val="24"/>
        </w:rPr>
        <w:t>е</w:t>
      </w:r>
      <w:r w:rsidRPr="00763F0B">
        <w:rPr>
          <w:rFonts w:eastAsia="Times New Roman" w:cs="Times New Roman"/>
          <w:szCs w:val="24"/>
        </w:rPr>
        <w:t>лей и задач Образовательной программы школы: удовлетворение потребности в получении образования всеми, независимо от уровня подготовки и состояния здоровья; создание условий для самореализации ученика как субъекта деятельности, как личности и индивиду</w:t>
      </w:r>
      <w:r w:rsidR="007101BB">
        <w:rPr>
          <w:rFonts w:eastAsia="Times New Roman" w:cs="Times New Roman"/>
          <w:szCs w:val="24"/>
        </w:rPr>
        <w:t>альности.</w:t>
      </w:r>
    </w:p>
    <w:p w:rsidR="00E8701F" w:rsidRPr="00763F0B" w:rsidRDefault="00E8701F" w:rsidP="00682BC3">
      <w:pPr>
        <w:ind w:firstLine="709"/>
        <w:rPr>
          <w:rFonts w:eastAsia="Times New Roman" w:cs="Times New Roman"/>
          <w:szCs w:val="24"/>
        </w:rPr>
      </w:pPr>
    </w:p>
    <w:p w:rsidR="002F0FBE" w:rsidRPr="00763F0B" w:rsidRDefault="002F0FBE" w:rsidP="007101BB">
      <w:pPr>
        <w:jc w:val="both"/>
        <w:rPr>
          <w:rFonts w:eastAsia="Times New Roman" w:cs="Times New Roman"/>
          <w:szCs w:val="24"/>
        </w:rPr>
      </w:pPr>
      <w:r w:rsidRPr="00763F0B">
        <w:rPr>
          <w:rFonts w:eastAsia="Times New Roman" w:cs="Times New Roman"/>
          <w:szCs w:val="24"/>
        </w:rPr>
        <w:t>Основная образовательная программа основного общего образования в 5-9 классах реализуе</w:t>
      </w:r>
      <w:r w:rsidRPr="00763F0B">
        <w:rPr>
          <w:rFonts w:eastAsia="Times New Roman" w:cs="Times New Roman"/>
          <w:szCs w:val="24"/>
        </w:rPr>
        <w:t>т</w:t>
      </w:r>
      <w:r w:rsidRPr="00763F0B">
        <w:rPr>
          <w:rFonts w:eastAsia="Times New Roman" w:cs="Times New Roman"/>
          <w:szCs w:val="24"/>
        </w:rPr>
        <w:t xml:space="preserve">ся через </w:t>
      </w:r>
      <w:r w:rsidRPr="007101BB">
        <w:rPr>
          <w:rFonts w:eastAsia="Times New Roman" w:cs="Times New Roman"/>
          <w:i/>
          <w:szCs w:val="24"/>
        </w:rPr>
        <w:t>учебный план и внеурочную деятельность</w:t>
      </w:r>
      <w:r w:rsidRPr="00763F0B">
        <w:rPr>
          <w:rFonts w:eastAsia="Times New Roman" w:cs="Times New Roman"/>
          <w:szCs w:val="24"/>
        </w:rPr>
        <w:t xml:space="preserve"> с соблюдением требований санитарно-эпидемиологических правил и нормативов. </w:t>
      </w:r>
    </w:p>
    <w:p w:rsidR="002F0FBE" w:rsidRPr="00763F0B" w:rsidRDefault="002F0FBE" w:rsidP="00682BC3">
      <w:pPr>
        <w:ind w:firstLine="709"/>
        <w:rPr>
          <w:rFonts w:eastAsia="Times New Roman" w:cs="Times New Roman"/>
          <w:szCs w:val="24"/>
        </w:rPr>
      </w:pPr>
    </w:p>
    <w:p w:rsidR="002F0FBE" w:rsidRPr="00763F0B" w:rsidRDefault="002F0FBE" w:rsidP="007101BB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63F0B">
        <w:rPr>
          <w:rFonts w:ascii="Times New Roman" w:hAnsi="Times New Roman"/>
          <w:color w:val="auto"/>
          <w:sz w:val="24"/>
          <w:szCs w:val="24"/>
        </w:rPr>
        <w:t>В соответствии с требованиями ФГОС ООО</w:t>
      </w:r>
      <w:r w:rsidRPr="00763F0B">
        <w:rPr>
          <w:rFonts w:ascii="Times New Roman" w:hAnsi="Times New Roman"/>
          <w:b/>
          <w:bCs/>
          <w:color w:val="auto"/>
          <w:sz w:val="24"/>
          <w:szCs w:val="24"/>
        </w:rPr>
        <w:t xml:space="preserve"> внеурочная деятельность </w:t>
      </w:r>
      <w:r w:rsidRPr="00763F0B">
        <w:rPr>
          <w:rFonts w:ascii="Times New Roman" w:hAnsi="Times New Roman"/>
          <w:color w:val="auto"/>
          <w:sz w:val="24"/>
          <w:szCs w:val="24"/>
        </w:rPr>
        <w:t>организ</w:t>
      </w:r>
      <w:r w:rsidRPr="00763F0B">
        <w:rPr>
          <w:rFonts w:ascii="Times New Roman" w:hAnsi="Times New Roman"/>
          <w:color w:val="auto"/>
          <w:spacing w:val="2"/>
          <w:sz w:val="24"/>
          <w:szCs w:val="24"/>
        </w:rPr>
        <w:t>уется по направлениям развития личности (духовно-</w:t>
      </w:r>
      <w:r w:rsidRPr="00763F0B">
        <w:rPr>
          <w:rFonts w:ascii="Times New Roman" w:hAnsi="Times New Roman"/>
          <w:color w:val="auto"/>
          <w:spacing w:val="2"/>
          <w:sz w:val="24"/>
          <w:szCs w:val="24"/>
        </w:rPr>
        <w:softHyphen/>
        <w:t>нравственное, социальное, общеинтеллектуал</w:t>
      </w:r>
      <w:r w:rsidRPr="00763F0B">
        <w:rPr>
          <w:rFonts w:ascii="Times New Roman" w:hAnsi="Times New Roman"/>
          <w:color w:val="auto"/>
          <w:spacing w:val="2"/>
          <w:sz w:val="24"/>
          <w:szCs w:val="24"/>
        </w:rPr>
        <w:t>ь</w:t>
      </w:r>
      <w:r w:rsidRPr="00763F0B">
        <w:rPr>
          <w:rFonts w:ascii="Times New Roman" w:hAnsi="Times New Roman"/>
          <w:color w:val="auto"/>
          <w:spacing w:val="2"/>
          <w:sz w:val="24"/>
          <w:szCs w:val="24"/>
        </w:rPr>
        <w:t>ное, общекультур</w:t>
      </w:r>
      <w:r w:rsidRPr="00763F0B">
        <w:rPr>
          <w:rFonts w:ascii="Times New Roman" w:hAnsi="Times New Roman"/>
          <w:color w:val="auto"/>
          <w:sz w:val="24"/>
          <w:szCs w:val="24"/>
        </w:rPr>
        <w:t>ное, спортивно-</w:t>
      </w:r>
      <w:r w:rsidRPr="00763F0B">
        <w:rPr>
          <w:rFonts w:ascii="Times New Roman" w:hAnsi="Times New Roman"/>
          <w:color w:val="auto"/>
          <w:sz w:val="24"/>
          <w:szCs w:val="24"/>
        </w:rPr>
        <w:softHyphen/>
        <w:t>оздоровительное)</w:t>
      </w:r>
    </w:p>
    <w:p w:rsidR="002F0FBE" w:rsidRPr="00763F0B" w:rsidRDefault="002F0FBE" w:rsidP="002F0FBE">
      <w:pPr>
        <w:pStyle w:val="a5"/>
        <w:spacing w:line="240" w:lineRule="auto"/>
        <w:ind w:firstLine="720"/>
        <w:rPr>
          <w:sz w:val="24"/>
          <w:szCs w:val="24"/>
        </w:rPr>
      </w:pPr>
      <w:r w:rsidRPr="00763F0B">
        <w:rPr>
          <w:sz w:val="24"/>
          <w:szCs w:val="24"/>
        </w:rPr>
        <w:t>Содержание занятий, предусмотренных в рамках внеурочной деятельности, формир</w:t>
      </w:r>
      <w:r w:rsidRPr="00763F0B">
        <w:rPr>
          <w:sz w:val="24"/>
          <w:szCs w:val="24"/>
        </w:rPr>
        <w:t>у</w:t>
      </w:r>
      <w:r w:rsidRPr="00763F0B">
        <w:rPr>
          <w:sz w:val="24"/>
          <w:szCs w:val="24"/>
        </w:rPr>
        <w:t>ется с учётом пожеланий обучающихся и их родителей (законных представителей) и реализ</w:t>
      </w:r>
      <w:r w:rsidRPr="00763F0B">
        <w:rPr>
          <w:sz w:val="24"/>
          <w:szCs w:val="24"/>
        </w:rPr>
        <w:t>у</w:t>
      </w:r>
      <w:r w:rsidRPr="00763F0B">
        <w:rPr>
          <w:sz w:val="24"/>
          <w:szCs w:val="24"/>
        </w:rPr>
        <w:t xml:space="preserve">ется посредством различных форм организации. </w:t>
      </w:r>
      <w:proofErr w:type="gramStart"/>
      <w:r w:rsidRPr="00763F0B">
        <w:rPr>
          <w:sz w:val="24"/>
          <w:szCs w:val="24"/>
        </w:rPr>
        <w:t>Это кружки, спортивные секции, исследов</w:t>
      </w:r>
      <w:r w:rsidRPr="00763F0B">
        <w:rPr>
          <w:sz w:val="24"/>
          <w:szCs w:val="24"/>
        </w:rPr>
        <w:t>а</w:t>
      </w:r>
      <w:r w:rsidRPr="00763F0B">
        <w:rPr>
          <w:sz w:val="24"/>
          <w:szCs w:val="24"/>
        </w:rPr>
        <w:t>тельская, краеведческая</w:t>
      </w:r>
      <w:r w:rsidR="00502B59">
        <w:rPr>
          <w:sz w:val="24"/>
          <w:szCs w:val="24"/>
        </w:rPr>
        <w:t xml:space="preserve"> работа, школьное научное общество;</w:t>
      </w:r>
      <w:r w:rsidRPr="00763F0B">
        <w:rPr>
          <w:sz w:val="24"/>
          <w:szCs w:val="24"/>
        </w:rPr>
        <w:t xml:space="preserve"> олимпиады, конкурсы, соревн</w:t>
      </w:r>
      <w:r w:rsidRPr="00763F0B">
        <w:rPr>
          <w:sz w:val="24"/>
          <w:szCs w:val="24"/>
        </w:rPr>
        <w:t>о</w:t>
      </w:r>
      <w:r w:rsidRPr="00763F0B">
        <w:rPr>
          <w:sz w:val="24"/>
          <w:szCs w:val="24"/>
        </w:rPr>
        <w:t>вания, социальные практики и т. д.</w:t>
      </w:r>
      <w:proofErr w:type="gramEnd"/>
    </w:p>
    <w:p w:rsidR="002F0FBE" w:rsidRPr="00763F0B" w:rsidRDefault="00C103AF" w:rsidP="00C103AF">
      <w:pPr>
        <w:pStyle w:val="a5"/>
        <w:spacing w:line="240" w:lineRule="auto"/>
        <w:ind w:firstLine="720"/>
        <w:rPr>
          <w:sz w:val="24"/>
          <w:szCs w:val="24"/>
        </w:rPr>
      </w:pPr>
      <w:r w:rsidRPr="00763F0B">
        <w:rPr>
          <w:sz w:val="24"/>
          <w:szCs w:val="24"/>
        </w:rPr>
        <w:t>В школе работает школьное научное общество «Формула успеха</w:t>
      </w:r>
      <w:r w:rsidR="002F0FBE" w:rsidRPr="00763F0B">
        <w:rPr>
          <w:sz w:val="24"/>
          <w:szCs w:val="24"/>
        </w:rPr>
        <w:t>».</w:t>
      </w:r>
    </w:p>
    <w:p w:rsidR="00682BC3" w:rsidRPr="00763F0B" w:rsidRDefault="002F0FBE" w:rsidP="005F4495">
      <w:pPr>
        <w:pStyle w:val="a5"/>
        <w:spacing w:line="240" w:lineRule="auto"/>
        <w:ind w:firstLine="720"/>
        <w:rPr>
          <w:sz w:val="24"/>
          <w:szCs w:val="24"/>
        </w:rPr>
      </w:pPr>
      <w:r w:rsidRPr="00763F0B">
        <w:rPr>
          <w:sz w:val="24"/>
          <w:szCs w:val="24"/>
        </w:rPr>
        <w:t>При организации внеурочной деятельности обучающихся МБОУ СО</w:t>
      </w:r>
      <w:r w:rsidR="00C103AF" w:rsidRPr="00763F0B">
        <w:rPr>
          <w:sz w:val="24"/>
          <w:szCs w:val="24"/>
        </w:rPr>
        <w:t>Ш СП «Село Б</w:t>
      </w:r>
      <w:r w:rsidR="00C103AF" w:rsidRPr="00763F0B">
        <w:rPr>
          <w:sz w:val="24"/>
          <w:szCs w:val="24"/>
        </w:rPr>
        <w:t>у</w:t>
      </w:r>
      <w:r w:rsidR="00C103AF" w:rsidRPr="00763F0B">
        <w:rPr>
          <w:sz w:val="24"/>
          <w:szCs w:val="24"/>
        </w:rPr>
        <w:t>лава»</w:t>
      </w:r>
      <w:r w:rsidRPr="00763F0B">
        <w:rPr>
          <w:sz w:val="24"/>
          <w:szCs w:val="24"/>
        </w:rPr>
        <w:t xml:space="preserve"> использует возможности собственного учебного учреждения. Время, отведённое на вн</w:t>
      </w:r>
      <w:r w:rsidRPr="00763F0B">
        <w:rPr>
          <w:sz w:val="24"/>
          <w:szCs w:val="24"/>
        </w:rPr>
        <w:t>е</w:t>
      </w:r>
      <w:r w:rsidRPr="00763F0B">
        <w:rPr>
          <w:sz w:val="24"/>
          <w:szCs w:val="24"/>
        </w:rPr>
        <w:t>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</w:t>
      </w:r>
      <w:r w:rsidRPr="00763F0B">
        <w:rPr>
          <w:sz w:val="24"/>
          <w:szCs w:val="24"/>
        </w:rPr>
        <w:t>я</w:t>
      </w:r>
      <w:r w:rsidRPr="00763F0B">
        <w:rPr>
          <w:sz w:val="24"/>
          <w:szCs w:val="24"/>
        </w:rPr>
        <w:t>емых на реализацию основной образовательной программы.</w:t>
      </w:r>
      <w:r w:rsidR="009E0E4D" w:rsidRPr="00763F0B">
        <w:rPr>
          <w:sz w:val="24"/>
          <w:szCs w:val="24"/>
        </w:rPr>
        <w:t xml:space="preserve"> </w:t>
      </w:r>
    </w:p>
    <w:p w:rsidR="0077723F" w:rsidRPr="00763F0B" w:rsidRDefault="0077723F" w:rsidP="000C0CB6">
      <w:pPr>
        <w:rPr>
          <w:rFonts w:eastAsia="Times New Roman" w:cs="Times New Roman"/>
          <w:szCs w:val="24"/>
        </w:rPr>
      </w:pPr>
    </w:p>
    <w:p w:rsidR="00F913A1" w:rsidRPr="00763F0B" w:rsidRDefault="00F913A1" w:rsidP="00F913A1">
      <w:pPr>
        <w:autoSpaceDE w:val="0"/>
        <w:autoSpaceDN w:val="0"/>
        <w:adjustRightInd w:val="0"/>
        <w:ind w:firstLine="72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b/>
          <w:bCs/>
          <w:color w:val="000000"/>
          <w:szCs w:val="24"/>
          <w:lang w:eastAsia="x-none"/>
        </w:rPr>
        <w:t xml:space="preserve">Формы внеурочной деятельности по направлениям: </w:t>
      </w:r>
    </w:p>
    <w:p w:rsidR="00F913A1" w:rsidRPr="00763F0B" w:rsidRDefault="00F913A1" w:rsidP="00F913A1">
      <w:pPr>
        <w:autoSpaceDE w:val="0"/>
        <w:autoSpaceDN w:val="0"/>
        <w:adjustRightInd w:val="0"/>
        <w:ind w:firstLine="142"/>
        <w:jc w:val="both"/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  <w:t xml:space="preserve">1. Спортивно-оздоровительное </w:t>
      </w:r>
      <w:r w:rsidR="008E6123" w:rsidRPr="00763F0B"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  <w:t>направление:</w:t>
      </w:r>
    </w:p>
    <w:p w:rsidR="00F913A1" w:rsidRPr="00763F0B" w:rsidRDefault="00F913A1" w:rsidP="00F913A1">
      <w:pPr>
        <w:numPr>
          <w:ilvl w:val="0"/>
          <w:numId w:val="5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Дополнительное образование школы: ра</w:t>
      </w:r>
      <w:r w:rsidR="002C321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бота спортивных секций по 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спортив</w:t>
      </w:r>
      <w:r w:rsidR="002C321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ным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иг</w:t>
      </w:r>
      <w:r w:rsidR="002C321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рам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. </w:t>
      </w:r>
    </w:p>
    <w:p w:rsidR="00F913A1" w:rsidRPr="00763F0B" w:rsidRDefault="00A8245E" w:rsidP="00F913A1">
      <w:pPr>
        <w:numPr>
          <w:ilvl w:val="1"/>
          <w:numId w:val="5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>К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ружок «Юный турист» (5-8 классы) </w:t>
      </w:r>
      <w:r w:rsidR="000C0CB6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способствует развитию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активности обу</w:t>
      </w:r>
      <w:r w:rsidR="000C0CB6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ч</w:t>
      </w:r>
      <w:r w:rsidR="000C0CB6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а</w:t>
      </w:r>
      <w:r w:rsidR="000C0CB6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ющихся, укреплению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их физического и психоэмоционального здоровья через вовл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е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чение в туристско-краеведческую деятельность.</w:t>
      </w:r>
    </w:p>
    <w:p w:rsidR="00F913A1" w:rsidRPr="00763F0B" w:rsidRDefault="00A8245E" w:rsidP="00F913A1">
      <w:pPr>
        <w:numPr>
          <w:ilvl w:val="1"/>
          <w:numId w:val="5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>Спортивное объединение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«Спортивные танцы» в 5</w:t>
      </w:r>
      <w:r w:rsidR="002C321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-9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классе содействует прио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б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щению обучающихся к танцевальному искусству, воспитанию комплекса физических и духовных качеств.</w:t>
      </w:r>
    </w:p>
    <w:p w:rsidR="00F913A1" w:rsidRPr="00763F0B" w:rsidRDefault="00F913A1" w:rsidP="00F913A1">
      <w:pPr>
        <w:numPr>
          <w:ilvl w:val="1"/>
          <w:numId w:val="5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Деятельность педагогических работников: применение на занятиях, уроках и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г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ровых моментов, </w:t>
      </w:r>
      <w:proofErr w:type="spellStart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физминуток</w:t>
      </w:r>
      <w:proofErr w:type="spellEnd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, динамических пауз, проведение бесед по охране зд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ровья, организация и проведение «Дней здоровья», участие в </w:t>
      </w:r>
      <w:r w:rsidR="00DB47DA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краевых, 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районных и школьных спортивных соревнованиях. </w:t>
      </w:r>
    </w:p>
    <w:p w:rsidR="00F913A1" w:rsidRPr="00763F0B" w:rsidRDefault="00F913A1" w:rsidP="00F913A1">
      <w:pPr>
        <w:autoSpaceDE w:val="0"/>
        <w:autoSpaceDN w:val="0"/>
        <w:adjustRightInd w:val="0"/>
        <w:ind w:firstLine="142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  <w:t>2. Духовно-нравственное направление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: </w:t>
      </w:r>
    </w:p>
    <w:p w:rsidR="00F913A1" w:rsidRPr="00763F0B" w:rsidRDefault="002C321B" w:rsidP="00F913A1">
      <w:pPr>
        <w:numPr>
          <w:ilvl w:val="0"/>
          <w:numId w:val="7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Дискуссионный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клуб «</w:t>
      </w:r>
      <w:r w:rsidR="00867E73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Живые умы</w:t>
      </w:r>
      <w:r w:rsidR="009E0E4D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» (8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- 9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классы) содействует развитию нав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ы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ков общения, командной работы, регуляции эмоций, творческих способностей.</w:t>
      </w:r>
    </w:p>
    <w:p w:rsidR="002C321B" w:rsidRPr="00375FED" w:rsidRDefault="003B5989" w:rsidP="000054D3">
      <w:pPr>
        <w:numPr>
          <w:ilvl w:val="0"/>
          <w:numId w:val="7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szCs w:val="24"/>
          <w:lang w:eastAsia="x-none"/>
        </w:rPr>
      </w:pPr>
      <w:r w:rsidRPr="00375FED">
        <w:rPr>
          <w:rFonts w:ascii="NewtonCSanPin" w:hAnsi="NewtonCSanPin"/>
          <w:szCs w:val="24"/>
        </w:rPr>
        <w:t>Учебный курс «Основы духовно-нравственной культуры народов России» (</w:t>
      </w:r>
      <w:r w:rsidR="00AB6063" w:rsidRPr="00375FED">
        <w:rPr>
          <w:rFonts w:ascii="NewtonCSanPin" w:hAnsi="NewtonCSanPin"/>
          <w:szCs w:val="24"/>
        </w:rPr>
        <w:t>5-</w:t>
      </w:r>
      <w:r w:rsidR="002C321B" w:rsidRPr="00375FED">
        <w:rPr>
          <w:rFonts w:ascii="NewtonCSanPin" w:hAnsi="NewtonCSanPin"/>
          <w:szCs w:val="24"/>
        </w:rPr>
        <w:t>6</w:t>
      </w:r>
      <w:r w:rsidRPr="00375FED">
        <w:rPr>
          <w:rFonts w:ascii="NewtonCSanPin" w:hAnsi="NewtonCSanPin"/>
          <w:szCs w:val="24"/>
        </w:rPr>
        <w:t>-ые</w:t>
      </w:r>
      <w:r w:rsidR="002C321B" w:rsidRPr="00375FED">
        <w:rPr>
          <w:rFonts w:ascii="NewtonCSanPin" w:hAnsi="NewtonCSanPin"/>
          <w:szCs w:val="24"/>
        </w:rPr>
        <w:t xml:space="preserve"> классы)</w:t>
      </w:r>
      <w:r w:rsidR="000054D3" w:rsidRPr="00375FED">
        <w:rPr>
          <w:rFonts w:ascii="NewtonCSanPin" w:hAnsi="NewtonCSanPin"/>
          <w:szCs w:val="24"/>
        </w:rPr>
        <w:t xml:space="preserve"> </w:t>
      </w:r>
      <w:r w:rsidR="000054D3" w:rsidRPr="00375FED">
        <w:rPr>
          <w:szCs w:val="24"/>
        </w:rPr>
        <w:t>обеспечивает</w:t>
      </w:r>
      <w:r w:rsidR="00DB47DA" w:rsidRPr="00375FED">
        <w:rPr>
          <w:szCs w:val="24"/>
        </w:rPr>
        <w:t xml:space="preserve"> </w:t>
      </w:r>
      <w:r w:rsidR="000054D3" w:rsidRPr="00375FED">
        <w:rPr>
          <w:szCs w:val="24"/>
        </w:rPr>
        <w:t>формирование основ российской идентичности,</w:t>
      </w:r>
      <w:r w:rsidR="000054D3" w:rsidRPr="00375FED">
        <w:rPr>
          <w:rFonts w:ascii="NewtonCSanPin" w:hAnsi="NewtonCSanPin"/>
          <w:szCs w:val="24"/>
        </w:rPr>
        <w:t xml:space="preserve"> </w:t>
      </w:r>
      <w:r w:rsidR="000054D3" w:rsidRPr="00375FED">
        <w:rPr>
          <w:szCs w:val="24"/>
          <w:lang w:eastAsia="ru-RU"/>
        </w:rPr>
        <w:t>присвоение базовых национальных ценностей, развитие нравственного самосознания, укрепление духовного и социально-</w:t>
      </w:r>
      <w:r w:rsidR="000054D3" w:rsidRPr="00375FED">
        <w:rPr>
          <w:szCs w:val="24"/>
          <w:lang w:eastAsia="ru-RU"/>
        </w:rPr>
        <w:softHyphen/>
        <w:t>психологического здоровья, позитивного отношения к жизни, доверия к людям и обществу.</w:t>
      </w:r>
    </w:p>
    <w:p w:rsidR="00F913A1" w:rsidRPr="00763F0B" w:rsidRDefault="00F913A1" w:rsidP="000C0CB6">
      <w:pPr>
        <w:numPr>
          <w:ilvl w:val="0"/>
          <w:numId w:val="7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proofErr w:type="gramStart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Классное руководство: </w:t>
      </w:r>
      <w:r w:rsidR="00502B59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воспитание гражданственности, патриотизма, уважения к правам, свободам и обязанностям человека, тематические классные часы о наци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нальных героях и важнейших событиях истории России и ее народов, «Уроки муж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е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ства»; тематические беседы об умении отвечать за свои поступки, негативном отн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lastRenderedPageBreak/>
        <w:t>шении к нарушениям порядка в классе, дома, на улице, к невыполнению человеком своих обязанностей.</w:t>
      </w:r>
      <w:proofErr w:type="gramEnd"/>
    </w:p>
    <w:p w:rsidR="00F913A1" w:rsidRPr="00763F0B" w:rsidRDefault="00F913A1" w:rsidP="00F913A1">
      <w:pPr>
        <w:autoSpaceDE w:val="0"/>
        <w:autoSpaceDN w:val="0"/>
        <w:adjustRightInd w:val="0"/>
        <w:ind w:firstLine="142"/>
        <w:jc w:val="both"/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  <w:t xml:space="preserve">3. Социальное направление: </w:t>
      </w:r>
    </w:p>
    <w:p w:rsidR="00F913A1" w:rsidRPr="00763F0B" w:rsidRDefault="000C0CB6" w:rsidP="000C0CB6">
      <w:pPr>
        <w:autoSpaceDE w:val="0"/>
        <w:autoSpaceDN w:val="0"/>
        <w:adjustRightInd w:val="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- 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</w:t>
      </w:r>
      <w:proofErr w:type="spellStart"/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Метапредметный</w:t>
      </w:r>
      <w:proofErr w:type="spellEnd"/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курс «Финансовая грамотность» </w:t>
      </w:r>
      <w:r w:rsidR="00C60D70">
        <w:rPr>
          <w:rFonts w:ascii="NewtonCSanPin" w:eastAsia="Times New Roman" w:hAnsi="NewtonCSanPin" w:cs="Times New Roman"/>
          <w:color w:val="000000"/>
          <w:szCs w:val="24"/>
          <w:lang w:eastAsia="x-none"/>
        </w:rPr>
        <w:t>(5-8</w:t>
      </w:r>
      <w:r w:rsidR="005D393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классы) 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раз</w:t>
      </w:r>
      <w:r w:rsidR="005D393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вивает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экономиче</w:t>
      </w:r>
      <w:r w:rsidR="005D393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ский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об</w:t>
      </w:r>
      <w:r w:rsidR="005D393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раз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мышления, воспитания ответственности и нравственного поведения в области эконом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и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ческих отношений в семье, форми</w:t>
      </w:r>
      <w:r w:rsidR="005D393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рует опыт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применения полученных знаний и умений для решения элементарных вопросов в области экономики семьи.</w:t>
      </w:r>
    </w:p>
    <w:p w:rsidR="00F913A1" w:rsidRPr="00763F0B" w:rsidRDefault="000C0CB6" w:rsidP="000C0CB6">
      <w:pPr>
        <w:autoSpaceDE w:val="0"/>
        <w:autoSpaceDN w:val="0"/>
        <w:adjustRightInd w:val="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- 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Классное руководство: воспитание трудолюбия, творческого отношения к учению, труду, жизни, развитие представления об основных профессиях, о роли знаний, науки, современного производства в жизни человека и общества; навыков коллективной работы, в том числе при разработке и реализации учебных проектов. </w:t>
      </w:r>
    </w:p>
    <w:p w:rsidR="009F3A25" w:rsidRPr="00763F0B" w:rsidRDefault="000C0CB6" w:rsidP="000C0CB6">
      <w:pPr>
        <w:autoSpaceDE w:val="0"/>
        <w:autoSpaceDN w:val="0"/>
        <w:adjustRightInd w:val="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-  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Деятельность педагогических работников: организация и пров</w:t>
      </w:r>
      <w:r w:rsidR="005D393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едение субботников</w:t>
      </w:r>
      <w:r w:rsidR="005B7DF2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по уборке территории школы и прилегающих территорий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, конкурсов, презентация учебных и творческих достижений, стимулирование творческого учебного труда. Участие в акциях: «</w:t>
      </w:r>
      <w:r w:rsidR="005D393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Кто, если не мы?», 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«Помоги птицам».</w:t>
      </w:r>
    </w:p>
    <w:p w:rsidR="00F913A1" w:rsidRPr="00763F0B" w:rsidRDefault="000C0CB6" w:rsidP="000C0CB6">
      <w:pPr>
        <w:autoSpaceDE w:val="0"/>
        <w:autoSpaceDN w:val="0"/>
        <w:adjustRightInd w:val="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-  </w:t>
      </w:r>
      <w:r w:rsidR="00D43891">
        <w:rPr>
          <w:rFonts w:ascii="NewtonCSanPin" w:eastAsia="Times New Roman" w:hAnsi="NewtonCSanPin" w:cs="Times New Roman"/>
          <w:color w:val="000000"/>
          <w:szCs w:val="24"/>
          <w:lang w:eastAsia="x-none"/>
        </w:rPr>
        <w:t>Учебный к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урс «</w:t>
      </w:r>
      <w:r w:rsidR="00DB47DA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Основы проектной деятельности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» (5-9  классы) способствует развитию навыков учебно-исследовательской, поисковой, проектной деятельности; обеспечивает ли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ч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ностное развитие обучающихся. </w:t>
      </w:r>
    </w:p>
    <w:p w:rsidR="00F913A1" w:rsidRPr="00763F0B" w:rsidRDefault="000C0CB6" w:rsidP="000C0CB6">
      <w:pPr>
        <w:autoSpaceDE w:val="0"/>
        <w:autoSpaceDN w:val="0"/>
        <w:adjustRightInd w:val="0"/>
        <w:jc w:val="both"/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  <w:t xml:space="preserve"> 4. </w:t>
      </w:r>
      <w:r w:rsidR="00F913A1" w:rsidRPr="00763F0B"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  <w:t xml:space="preserve">Общеинтеллектуальное направление: </w:t>
      </w:r>
    </w:p>
    <w:p w:rsidR="00A04ED0" w:rsidRPr="00763F0B" w:rsidRDefault="00A8245E" w:rsidP="00F913A1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Краеведческое объединение </w:t>
      </w:r>
      <w:r w:rsidR="005F20D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</w:t>
      </w:r>
      <w:r w:rsidR="00FD61AE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З</w:t>
      </w:r>
      <w:r w:rsidR="005F20D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доровье человека и экология Хабаровского края» </w:t>
      </w:r>
      <w:r w:rsidR="000C0CB6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формирует у детей ценностное, ответственное отношение к своему здоровью, гото</w:t>
      </w:r>
      <w:r w:rsidR="000C0CB6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в</w:t>
      </w:r>
      <w:r w:rsidR="000C0CB6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ность соблюдать законы здорового образа жизни; </w:t>
      </w:r>
      <w:r w:rsidR="00A04ED0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умения регулировать свое повед</w:t>
      </w:r>
      <w:r w:rsidR="00A04ED0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е</w:t>
      </w:r>
      <w:r w:rsidR="00A04ED0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ние, прогнозировать последствия своих действий, представлений о негативном во</w:t>
      </w:r>
      <w:r w:rsidR="00A04ED0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з</w:t>
      </w:r>
      <w:r w:rsidR="00A04ED0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действии отрицательных факторов, влияющих на физическое и психическое здоровье человека и его социальное благополучие.</w:t>
      </w:r>
      <w:r w:rsidR="00FD61AE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</w:t>
      </w:r>
    </w:p>
    <w:p w:rsidR="005F20DF" w:rsidRPr="00763F0B" w:rsidRDefault="00A8245E" w:rsidP="00F913A1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Краеведческое объединение </w:t>
      </w:r>
      <w:r w:rsidR="005F20D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«Природа родного края» (5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класс) развивает интерес школьников к изучению </w:t>
      </w:r>
      <w:r w:rsidR="00DF6807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родного Хабаровского края, формирует </w:t>
      </w:r>
      <w:r w:rsidR="00DF6807" w:rsidRPr="00763F0B">
        <w:rPr>
          <w:color w:val="000000"/>
          <w:szCs w:val="24"/>
          <w:shd w:val="clear" w:color="auto" w:fill="FFFFFF"/>
        </w:rPr>
        <w:t>активную гражда</w:t>
      </w:r>
      <w:r w:rsidR="00DF6807" w:rsidRPr="00763F0B">
        <w:rPr>
          <w:color w:val="000000"/>
          <w:szCs w:val="24"/>
          <w:shd w:val="clear" w:color="auto" w:fill="FFFFFF"/>
        </w:rPr>
        <w:t>н</w:t>
      </w:r>
      <w:r w:rsidR="00DF6807" w:rsidRPr="00763F0B">
        <w:rPr>
          <w:color w:val="000000"/>
          <w:szCs w:val="24"/>
          <w:shd w:val="clear" w:color="auto" w:fill="FFFFFF"/>
        </w:rPr>
        <w:t>скую позицию и патриотическое сознание обучающихся, как основу личности гра</w:t>
      </w:r>
      <w:r w:rsidR="00DF6807" w:rsidRPr="00763F0B">
        <w:rPr>
          <w:color w:val="000000"/>
          <w:szCs w:val="24"/>
          <w:shd w:val="clear" w:color="auto" w:fill="FFFFFF"/>
        </w:rPr>
        <w:t>ж</w:t>
      </w:r>
      <w:r w:rsidR="00DF6807" w:rsidRPr="00763F0B">
        <w:rPr>
          <w:color w:val="000000"/>
          <w:szCs w:val="24"/>
          <w:shd w:val="clear" w:color="auto" w:fill="FFFFFF"/>
        </w:rPr>
        <w:t>данина России.</w:t>
      </w:r>
    </w:p>
    <w:p w:rsidR="00F913A1" w:rsidRPr="00763F0B" w:rsidRDefault="00D43891" w:rsidP="00F913A1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proofErr w:type="spellStart"/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>Метапредметный</w:t>
      </w:r>
      <w:proofErr w:type="spellEnd"/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курс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</w:t>
      </w:r>
      <w:r w:rsidR="00A8245E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«Чтение. Работа с текстом» 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</w:t>
      </w:r>
      <w:r w:rsidR="005F20D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Основы смыслового чтения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и работа с текс</w:t>
      </w:r>
      <w:r w:rsidR="005F20D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том» (5-9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классы) </w:t>
      </w:r>
      <w:proofErr w:type="gramStart"/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введен</w:t>
      </w:r>
      <w:proofErr w:type="gramEnd"/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для приобщения обучающихся к чтению с целью достижения </w:t>
      </w:r>
      <w:proofErr w:type="spellStart"/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метапредметного</w:t>
      </w:r>
      <w:proofErr w:type="spellEnd"/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результата в процессе интеграции различных учебных дисциплин. </w:t>
      </w:r>
    </w:p>
    <w:p w:rsidR="005F20DF" w:rsidRPr="00763F0B" w:rsidRDefault="00A8245E" w:rsidP="00FD61AE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Учебные курсы </w:t>
      </w:r>
      <w:r w:rsidR="005F20DF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«Занимательная история», 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«История Дальнего Востока»</w:t>
      </w:r>
      <w:r w:rsidR="00561AF4" w:rsidRPr="00763F0B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D61AE" w:rsidRPr="00763F0B">
        <w:rPr>
          <w:rFonts w:cs="Times New Roman"/>
          <w:color w:val="000000"/>
          <w:szCs w:val="24"/>
          <w:shd w:val="clear" w:color="auto" w:fill="FFFFFF"/>
        </w:rPr>
        <w:t>соде</w:t>
      </w:r>
      <w:r w:rsidR="00FD61AE" w:rsidRPr="00763F0B">
        <w:rPr>
          <w:rFonts w:cs="Times New Roman"/>
          <w:color w:val="000000"/>
          <w:szCs w:val="24"/>
          <w:shd w:val="clear" w:color="auto" w:fill="FFFFFF"/>
        </w:rPr>
        <w:t>р</w:t>
      </w:r>
      <w:r w:rsidR="00FD61AE" w:rsidRPr="00763F0B">
        <w:rPr>
          <w:rFonts w:cs="Times New Roman"/>
          <w:color w:val="000000"/>
          <w:szCs w:val="24"/>
          <w:shd w:val="clear" w:color="auto" w:fill="FFFFFF"/>
        </w:rPr>
        <w:t>жат региональный компонент исторического образования, несу</w:t>
      </w:r>
      <w:r w:rsidR="00561AF4" w:rsidRPr="00763F0B">
        <w:rPr>
          <w:rFonts w:cs="Times New Roman"/>
          <w:color w:val="000000"/>
          <w:szCs w:val="24"/>
          <w:shd w:val="clear" w:color="auto" w:fill="FFFFFF"/>
        </w:rPr>
        <w:t>т в себе важные а</w:t>
      </w:r>
      <w:r w:rsidR="00561AF4" w:rsidRPr="00763F0B">
        <w:rPr>
          <w:rFonts w:cs="Times New Roman"/>
          <w:color w:val="000000"/>
          <w:szCs w:val="24"/>
          <w:shd w:val="clear" w:color="auto" w:fill="FFFFFF"/>
        </w:rPr>
        <w:t>к</w:t>
      </w:r>
      <w:r w:rsidR="00561AF4" w:rsidRPr="00763F0B">
        <w:rPr>
          <w:rFonts w:cs="Times New Roman"/>
          <w:color w:val="000000"/>
          <w:szCs w:val="24"/>
          <w:shd w:val="clear" w:color="auto" w:fill="FFFFFF"/>
        </w:rPr>
        <w:t>сиологические (ценностные) установки на открытость, терпимость, уважение наци</w:t>
      </w:r>
      <w:r w:rsidR="00561AF4" w:rsidRPr="00763F0B">
        <w:rPr>
          <w:rFonts w:cs="Times New Roman"/>
          <w:color w:val="000000"/>
          <w:szCs w:val="24"/>
          <w:shd w:val="clear" w:color="auto" w:fill="FFFFFF"/>
        </w:rPr>
        <w:t>о</w:t>
      </w:r>
      <w:r w:rsidR="00561AF4" w:rsidRPr="00763F0B">
        <w:rPr>
          <w:rFonts w:cs="Times New Roman"/>
          <w:color w:val="000000"/>
          <w:szCs w:val="24"/>
          <w:shd w:val="clear" w:color="auto" w:fill="FFFFFF"/>
        </w:rPr>
        <w:t>нальных традиций и обычаев, диалог культур, которые необходимы для жизни в с</w:t>
      </w:r>
      <w:r w:rsidR="00561AF4" w:rsidRPr="00763F0B">
        <w:rPr>
          <w:rFonts w:cs="Times New Roman"/>
          <w:color w:val="000000"/>
          <w:szCs w:val="24"/>
          <w:shd w:val="clear" w:color="auto" w:fill="FFFFFF"/>
        </w:rPr>
        <w:t>о</w:t>
      </w:r>
      <w:r w:rsidR="00561AF4" w:rsidRPr="00763F0B">
        <w:rPr>
          <w:rFonts w:cs="Times New Roman"/>
          <w:color w:val="000000"/>
          <w:szCs w:val="24"/>
          <w:shd w:val="clear" w:color="auto" w:fill="FFFFFF"/>
        </w:rPr>
        <w:t xml:space="preserve">временном поликультурном </w:t>
      </w:r>
      <w:proofErr w:type="spellStart"/>
      <w:r w:rsidR="00561AF4" w:rsidRPr="00763F0B">
        <w:rPr>
          <w:rFonts w:cs="Times New Roman"/>
          <w:color w:val="000000"/>
          <w:szCs w:val="24"/>
          <w:shd w:val="clear" w:color="auto" w:fill="FFFFFF"/>
        </w:rPr>
        <w:t>интегрирующемся</w:t>
      </w:r>
      <w:proofErr w:type="spellEnd"/>
      <w:r w:rsidR="00561AF4" w:rsidRPr="00763F0B">
        <w:rPr>
          <w:rFonts w:cs="Times New Roman"/>
          <w:color w:val="000000"/>
          <w:szCs w:val="24"/>
          <w:shd w:val="clear" w:color="auto" w:fill="FFFFFF"/>
        </w:rPr>
        <w:t xml:space="preserve"> мире.</w:t>
      </w:r>
      <w:r w:rsidR="009F3A25" w:rsidRPr="00763F0B">
        <w:rPr>
          <w:rFonts w:eastAsia="Times New Roman" w:cs="Times New Roman"/>
          <w:color w:val="000000"/>
          <w:szCs w:val="24"/>
          <w:lang w:eastAsia="x-none"/>
        </w:rPr>
        <w:t xml:space="preserve"> </w:t>
      </w:r>
      <w:r w:rsidR="00FD61AE" w:rsidRPr="00763F0B">
        <w:rPr>
          <w:color w:val="000000"/>
          <w:szCs w:val="24"/>
          <w:lang w:eastAsia="x-none"/>
        </w:rPr>
        <w:t xml:space="preserve">Курс </w:t>
      </w:r>
      <w:r w:rsidR="00FD61AE" w:rsidRPr="00763F0B">
        <w:rPr>
          <w:bCs/>
          <w:color w:val="000000"/>
          <w:szCs w:val="24"/>
        </w:rPr>
        <w:t>формирует</w:t>
      </w:r>
      <w:r w:rsidR="00FD61AE" w:rsidRPr="00763F0B">
        <w:rPr>
          <w:color w:val="000000"/>
          <w:szCs w:val="24"/>
        </w:rPr>
        <w:t> гражданские и патриотические чувства у молодых дальневосточников, прививает  им любовь к ро</w:t>
      </w:r>
      <w:r w:rsidR="00FD61AE" w:rsidRPr="00763F0B">
        <w:rPr>
          <w:color w:val="000000"/>
          <w:szCs w:val="24"/>
        </w:rPr>
        <w:t>д</w:t>
      </w:r>
      <w:r w:rsidR="00FD61AE" w:rsidRPr="00763F0B">
        <w:rPr>
          <w:color w:val="000000"/>
          <w:szCs w:val="24"/>
        </w:rPr>
        <w:t>ному краю и уважения к его истории;</w:t>
      </w:r>
      <w:r w:rsidR="00FD61AE" w:rsidRPr="00763F0B">
        <w:rPr>
          <w:rFonts w:ascii="Arial" w:hAnsi="Arial" w:cs="Arial"/>
          <w:color w:val="000000"/>
          <w:szCs w:val="24"/>
        </w:rPr>
        <w:t xml:space="preserve"> </w:t>
      </w:r>
      <w:r w:rsidR="00FD61AE" w:rsidRPr="00763F0B">
        <w:rPr>
          <w:bCs/>
          <w:color w:val="000000"/>
          <w:szCs w:val="24"/>
        </w:rPr>
        <w:t>воспитывает</w:t>
      </w:r>
      <w:r w:rsidR="00FD61AE" w:rsidRPr="00763F0B">
        <w:rPr>
          <w:color w:val="000000"/>
          <w:szCs w:val="24"/>
        </w:rPr>
        <w:t> чувство личной сопричастности с прошлым, настоящим и будущим Дальнего Востока.</w:t>
      </w:r>
    </w:p>
    <w:p w:rsidR="009F3A25" w:rsidRPr="00763F0B" w:rsidRDefault="00A8245E" w:rsidP="00F913A1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eastAsia="Times New Roma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Учебные курсы 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«За страницами учебника математики», «Решение олимпиадных задач», «Академия точных наук»</w:t>
      </w: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>, лаборатория «Архимед»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</w:t>
      </w:r>
      <w:r w:rsidR="00A73AD5" w:rsidRPr="00763F0B">
        <w:rPr>
          <w:rFonts w:cs="Times New Roman"/>
          <w:color w:val="333333"/>
          <w:szCs w:val="24"/>
          <w:shd w:val="clear" w:color="auto" w:fill="FFFFFF"/>
        </w:rPr>
        <w:t>направлены</w:t>
      </w:r>
      <w:r w:rsidR="00FD61AE" w:rsidRPr="00763F0B">
        <w:rPr>
          <w:rFonts w:cs="Times New Roman"/>
          <w:color w:val="333333"/>
          <w:szCs w:val="24"/>
          <w:shd w:val="clear" w:color="auto" w:fill="FFFFFF"/>
        </w:rPr>
        <w:t xml:space="preserve"> на расшир</w:t>
      </w:r>
      <w:r w:rsidR="00FD61AE" w:rsidRPr="00763F0B">
        <w:rPr>
          <w:rFonts w:cs="Times New Roman"/>
          <w:color w:val="333333"/>
          <w:szCs w:val="24"/>
          <w:shd w:val="clear" w:color="auto" w:fill="FFFFFF"/>
        </w:rPr>
        <w:t>е</w:t>
      </w:r>
      <w:r w:rsidR="00FD61AE" w:rsidRPr="00763F0B">
        <w:rPr>
          <w:rFonts w:cs="Times New Roman"/>
          <w:color w:val="333333"/>
          <w:szCs w:val="24"/>
          <w:shd w:val="clear" w:color="auto" w:fill="FFFFFF"/>
        </w:rPr>
        <w:t>ние и углубление знаний по предмету</w:t>
      </w:r>
      <w:r w:rsidR="00A73AD5" w:rsidRPr="00763F0B">
        <w:rPr>
          <w:rFonts w:cs="Times New Roman"/>
          <w:color w:val="333333"/>
          <w:szCs w:val="24"/>
          <w:shd w:val="clear" w:color="auto" w:fill="FFFFFF"/>
        </w:rPr>
        <w:t xml:space="preserve"> (математики, химии)</w:t>
      </w:r>
      <w:r w:rsidR="00FD61AE" w:rsidRPr="00763F0B">
        <w:rPr>
          <w:rFonts w:cs="Times New Roman"/>
          <w:color w:val="333333"/>
          <w:szCs w:val="24"/>
          <w:shd w:val="clear" w:color="auto" w:fill="FFFFFF"/>
        </w:rPr>
        <w:t>, раскрытие творческих способностей учащихся. Про</w:t>
      </w:r>
      <w:r w:rsidR="00502B59">
        <w:rPr>
          <w:rFonts w:cs="Times New Roman"/>
          <w:color w:val="333333"/>
          <w:szCs w:val="24"/>
          <w:shd w:val="clear" w:color="auto" w:fill="FFFFFF"/>
        </w:rPr>
        <w:t>граммы курсов включаю</w:t>
      </w:r>
      <w:r w:rsidR="00FD61AE" w:rsidRPr="00763F0B">
        <w:rPr>
          <w:rFonts w:cs="Times New Roman"/>
          <w:color w:val="333333"/>
          <w:szCs w:val="24"/>
          <w:shd w:val="clear" w:color="auto" w:fill="FFFFFF"/>
        </w:rPr>
        <w:t>т информацию, не входящую в базовую программу основной школы, но необходимую для решения задач повыше</w:t>
      </w:r>
      <w:r w:rsidR="00FD61AE" w:rsidRPr="00763F0B">
        <w:rPr>
          <w:rFonts w:cs="Times New Roman"/>
          <w:color w:val="333333"/>
          <w:szCs w:val="24"/>
          <w:shd w:val="clear" w:color="auto" w:fill="FFFFFF"/>
        </w:rPr>
        <w:t>н</w:t>
      </w:r>
      <w:r w:rsidR="00FD61AE" w:rsidRPr="00763F0B">
        <w:rPr>
          <w:rFonts w:cs="Times New Roman"/>
          <w:color w:val="333333"/>
          <w:szCs w:val="24"/>
          <w:shd w:val="clear" w:color="auto" w:fill="FFFFFF"/>
        </w:rPr>
        <w:t>ного уровня сложности.</w:t>
      </w:r>
    </w:p>
    <w:p w:rsidR="009F3A25" w:rsidRPr="00763F0B" w:rsidRDefault="00A8245E" w:rsidP="00F913A1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Учебный курс 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«Черчение»  </w:t>
      </w:r>
      <w:r w:rsidR="00561AF4" w:rsidRPr="00763F0B">
        <w:rPr>
          <w:color w:val="000000"/>
          <w:szCs w:val="24"/>
          <w:shd w:val="clear" w:color="auto" w:fill="FFFFFF"/>
        </w:rPr>
        <w:t>развивает графическую культуру учащихся, форм</w:t>
      </w:r>
      <w:r w:rsidR="00561AF4" w:rsidRPr="00763F0B">
        <w:rPr>
          <w:color w:val="000000"/>
          <w:szCs w:val="24"/>
          <w:shd w:val="clear" w:color="auto" w:fill="FFFFFF"/>
        </w:rPr>
        <w:t>и</w:t>
      </w:r>
      <w:r w:rsidR="00561AF4" w:rsidRPr="00763F0B">
        <w:rPr>
          <w:color w:val="000000"/>
          <w:szCs w:val="24"/>
          <w:shd w:val="clear" w:color="auto" w:fill="FFFFFF"/>
        </w:rPr>
        <w:t>рует у них умения читать графические изображения предметов, выполнять несло</w:t>
      </w:r>
      <w:r w:rsidR="00561AF4" w:rsidRPr="00763F0B">
        <w:rPr>
          <w:color w:val="000000"/>
          <w:szCs w:val="24"/>
          <w:shd w:val="clear" w:color="auto" w:fill="FFFFFF"/>
        </w:rPr>
        <w:t>ж</w:t>
      </w:r>
      <w:r w:rsidR="00561AF4" w:rsidRPr="00763F0B">
        <w:rPr>
          <w:color w:val="000000"/>
          <w:szCs w:val="24"/>
          <w:shd w:val="clear" w:color="auto" w:fill="FFFFFF"/>
        </w:rPr>
        <w:t>ные эскизы, технические рисунки и чертежи с использованием условных изображ</w:t>
      </w:r>
      <w:r w:rsidR="00561AF4" w:rsidRPr="00763F0B">
        <w:rPr>
          <w:color w:val="000000"/>
          <w:szCs w:val="24"/>
          <w:shd w:val="clear" w:color="auto" w:fill="FFFFFF"/>
        </w:rPr>
        <w:t>е</w:t>
      </w:r>
      <w:r w:rsidR="00561AF4" w:rsidRPr="00763F0B">
        <w:rPr>
          <w:color w:val="000000"/>
          <w:szCs w:val="24"/>
          <w:shd w:val="clear" w:color="auto" w:fill="FFFFFF"/>
        </w:rPr>
        <w:t>ний.</w:t>
      </w:r>
    </w:p>
    <w:p w:rsidR="009F3A25" w:rsidRPr="00763F0B" w:rsidRDefault="00A8245E" w:rsidP="00F913A1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Учебный курс 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</w:t>
      </w:r>
      <w:proofErr w:type="spellStart"/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Ульчский</w:t>
      </w:r>
      <w:proofErr w:type="spellEnd"/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язык» </w:t>
      </w:r>
      <w:r w:rsidR="00FD61AE" w:rsidRPr="00763F0B">
        <w:rPr>
          <w:rFonts w:cs="Times New Roman"/>
          <w:color w:val="000000"/>
          <w:szCs w:val="24"/>
          <w:shd w:val="clear" w:color="auto" w:fill="FFFFFF"/>
        </w:rPr>
        <w:t xml:space="preserve">содержит региональный компонент языкового образования, </w:t>
      </w:r>
      <w:r w:rsidR="00FC7097" w:rsidRPr="00763F0B">
        <w:rPr>
          <w:szCs w:val="24"/>
        </w:rPr>
        <w:t>формирует коммуникативную культуру школьника, воспитывает л</w:t>
      </w:r>
      <w:r w:rsidR="00FC7097" w:rsidRPr="00763F0B">
        <w:rPr>
          <w:szCs w:val="24"/>
        </w:rPr>
        <w:t>ю</w:t>
      </w:r>
      <w:r w:rsidR="00FC7097" w:rsidRPr="00763F0B">
        <w:rPr>
          <w:szCs w:val="24"/>
        </w:rPr>
        <w:t>бовь к родному краю, родной истории, родной земле; способствует сохранению ро</w:t>
      </w:r>
      <w:r w:rsidR="00FC7097" w:rsidRPr="00763F0B">
        <w:rPr>
          <w:szCs w:val="24"/>
        </w:rPr>
        <w:t>д</w:t>
      </w:r>
      <w:r w:rsidR="00FC7097" w:rsidRPr="00763F0B">
        <w:rPr>
          <w:szCs w:val="24"/>
        </w:rPr>
        <w:t xml:space="preserve">ного </w:t>
      </w:r>
      <w:proofErr w:type="spellStart"/>
      <w:r w:rsidR="00FC7097" w:rsidRPr="00763F0B">
        <w:rPr>
          <w:szCs w:val="24"/>
        </w:rPr>
        <w:t>ульчского</w:t>
      </w:r>
      <w:proofErr w:type="spellEnd"/>
      <w:r w:rsidR="00FC7097" w:rsidRPr="00763F0B">
        <w:rPr>
          <w:szCs w:val="24"/>
        </w:rPr>
        <w:t xml:space="preserve"> языка.</w:t>
      </w:r>
    </w:p>
    <w:p w:rsidR="009F3A25" w:rsidRPr="00763F0B" w:rsidRDefault="00A8245E" w:rsidP="00561AF4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lastRenderedPageBreak/>
        <w:t xml:space="preserve">Учебный курс 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«Английский язык» </w:t>
      </w:r>
      <w:r w:rsidR="00E44FCC" w:rsidRPr="00763F0B">
        <w:rPr>
          <w:rFonts w:eastAsia="Times New Roman" w:cs="Times New Roman"/>
          <w:szCs w:val="24"/>
          <w:lang w:eastAsia="ru-RU"/>
        </w:rPr>
        <w:t xml:space="preserve">  направлен на  формирование </w:t>
      </w:r>
      <w:r w:rsidR="00561AF4" w:rsidRPr="00763F0B">
        <w:rPr>
          <w:rFonts w:eastAsia="Times New Roman" w:cs="Times New Roman"/>
          <w:szCs w:val="24"/>
          <w:lang w:eastAsia="ru-RU"/>
        </w:rPr>
        <w:t xml:space="preserve"> </w:t>
      </w:r>
      <w:r w:rsidR="00E44FCC" w:rsidRPr="00763F0B">
        <w:rPr>
          <w:rFonts w:eastAsia="Times New Roman" w:cs="Times New Roman"/>
          <w:szCs w:val="24"/>
          <w:lang w:eastAsia="ru-RU"/>
        </w:rPr>
        <w:t>коммуник</w:t>
      </w:r>
      <w:r w:rsidR="00E44FCC" w:rsidRPr="00763F0B">
        <w:rPr>
          <w:rFonts w:eastAsia="Times New Roman" w:cs="Times New Roman"/>
          <w:szCs w:val="24"/>
          <w:lang w:eastAsia="ru-RU"/>
        </w:rPr>
        <w:t>а</w:t>
      </w:r>
      <w:r w:rsidR="00E44FCC" w:rsidRPr="00763F0B">
        <w:rPr>
          <w:rFonts w:eastAsia="Times New Roman" w:cs="Times New Roman"/>
          <w:szCs w:val="24"/>
          <w:lang w:eastAsia="ru-RU"/>
        </w:rPr>
        <w:t>тивных и социальных навыков учащихся основной школы, необходимых для успе</w:t>
      </w:r>
      <w:r w:rsidR="00E44FCC" w:rsidRPr="00763F0B">
        <w:rPr>
          <w:rFonts w:eastAsia="Times New Roman" w:cs="Times New Roman"/>
          <w:szCs w:val="24"/>
          <w:lang w:eastAsia="ru-RU"/>
        </w:rPr>
        <w:t>ш</w:t>
      </w:r>
      <w:r w:rsidR="00E44FCC" w:rsidRPr="00763F0B">
        <w:rPr>
          <w:rFonts w:eastAsia="Times New Roman" w:cs="Times New Roman"/>
          <w:szCs w:val="24"/>
          <w:lang w:eastAsia="ru-RU"/>
        </w:rPr>
        <w:t>ного интеллектуального развития каждого участника факультатива.</w:t>
      </w:r>
      <w:r w:rsidR="00561AF4" w:rsidRPr="00763F0B">
        <w:rPr>
          <w:rFonts w:eastAsia="Times New Roman" w:cs="Times New Roman"/>
          <w:szCs w:val="24"/>
          <w:lang w:eastAsia="ru-RU"/>
        </w:rPr>
        <w:t xml:space="preserve"> </w:t>
      </w:r>
    </w:p>
    <w:p w:rsidR="009F3A25" w:rsidRPr="00763F0B" w:rsidRDefault="009F3A25" w:rsidP="00F913A1">
      <w:pPr>
        <w:numPr>
          <w:ilvl w:val="0"/>
          <w:numId w:val="9"/>
        </w:numPr>
        <w:autoSpaceDE w:val="0"/>
        <w:autoSpaceDN w:val="0"/>
        <w:adjustRightInd w:val="0"/>
        <w:ind w:firstLine="284"/>
        <w:jc w:val="both"/>
        <w:rPr>
          <w:rFonts w:eastAsia="Times New Roma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«Подготовка к ОГЭ по математике» и «Подготовка к ОГЭ по русскому языку» </w:t>
      </w:r>
      <w:r w:rsidR="00DF6807" w:rsidRPr="00763F0B">
        <w:rPr>
          <w:rFonts w:eastAsia="Times New Roman" w:cs="Times New Roman"/>
          <w:color w:val="000000"/>
          <w:szCs w:val="24"/>
          <w:lang w:eastAsia="x-none"/>
        </w:rPr>
        <w:t>с</w:t>
      </w:r>
      <w:r w:rsidR="00BA5399" w:rsidRPr="00763F0B">
        <w:rPr>
          <w:rFonts w:cs="Times New Roman"/>
          <w:color w:val="000000"/>
          <w:szCs w:val="24"/>
          <w:shd w:val="clear" w:color="auto" w:fill="FFFFFF"/>
        </w:rPr>
        <w:t>пособствую</w:t>
      </w:r>
      <w:r w:rsidR="00DF6807" w:rsidRPr="00763F0B">
        <w:rPr>
          <w:rFonts w:cs="Times New Roman"/>
          <w:color w:val="000000"/>
          <w:szCs w:val="24"/>
          <w:shd w:val="clear" w:color="auto" w:fill="FFFFFF"/>
        </w:rPr>
        <w:t>т практической подготовке учащихся к сдаче ОГЭ по русскому языку</w:t>
      </w:r>
      <w:r w:rsidR="00BA5399" w:rsidRPr="00763F0B">
        <w:rPr>
          <w:rFonts w:cs="Times New Roman"/>
          <w:color w:val="000000"/>
          <w:szCs w:val="24"/>
          <w:shd w:val="clear" w:color="auto" w:fill="FFFFFF"/>
        </w:rPr>
        <w:t xml:space="preserve"> и математике</w:t>
      </w:r>
      <w:r w:rsidR="00DF6807" w:rsidRPr="00763F0B">
        <w:rPr>
          <w:rFonts w:cs="Times New Roman"/>
          <w:color w:val="000000"/>
          <w:szCs w:val="24"/>
          <w:shd w:val="clear" w:color="auto" w:fill="FFFFFF"/>
        </w:rPr>
        <w:t>, к успешному прохождению итогового контроля по завершению осно</w:t>
      </w:r>
      <w:r w:rsidR="00DF6807" w:rsidRPr="00763F0B">
        <w:rPr>
          <w:rFonts w:cs="Times New Roman"/>
          <w:color w:val="000000"/>
          <w:szCs w:val="24"/>
          <w:shd w:val="clear" w:color="auto" w:fill="FFFFFF"/>
        </w:rPr>
        <w:t>в</w:t>
      </w:r>
      <w:r w:rsidR="00DF6807" w:rsidRPr="00763F0B">
        <w:rPr>
          <w:rFonts w:cs="Times New Roman"/>
          <w:color w:val="000000"/>
          <w:szCs w:val="24"/>
          <w:shd w:val="clear" w:color="auto" w:fill="FFFFFF"/>
        </w:rPr>
        <w:t>ного образования, призван</w:t>
      </w:r>
      <w:r w:rsidR="00BA5399" w:rsidRPr="00763F0B">
        <w:rPr>
          <w:rFonts w:cs="Times New Roman"/>
          <w:color w:val="000000"/>
          <w:szCs w:val="24"/>
          <w:shd w:val="clear" w:color="auto" w:fill="FFFFFF"/>
        </w:rPr>
        <w:t>ы</w:t>
      </w:r>
      <w:r w:rsidR="00DF6807" w:rsidRPr="00763F0B">
        <w:rPr>
          <w:rFonts w:cs="Times New Roman"/>
          <w:color w:val="000000"/>
          <w:szCs w:val="24"/>
          <w:shd w:val="clear" w:color="auto" w:fill="FFFFFF"/>
        </w:rPr>
        <w:t xml:space="preserve"> помочь в дальнейшей учебной и профессиональной де</w:t>
      </w:r>
      <w:r w:rsidR="00DF6807" w:rsidRPr="00763F0B">
        <w:rPr>
          <w:rFonts w:cs="Times New Roman"/>
          <w:color w:val="000000"/>
          <w:szCs w:val="24"/>
          <w:shd w:val="clear" w:color="auto" w:fill="FFFFFF"/>
        </w:rPr>
        <w:t>я</w:t>
      </w:r>
      <w:r w:rsidR="00DF6807" w:rsidRPr="00763F0B">
        <w:rPr>
          <w:rFonts w:cs="Times New Roman"/>
          <w:color w:val="000000"/>
          <w:szCs w:val="24"/>
          <w:shd w:val="clear" w:color="auto" w:fill="FFFFFF"/>
        </w:rPr>
        <w:t>тельно</w:t>
      </w:r>
      <w:r w:rsidR="00BA5399" w:rsidRPr="00763F0B">
        <w:rPr>
          <w:rFonts w:cs="Times New Roman"/>
          <w:color w:val="000000"/>
          <w:szCs w:val="24"/>
          <w:shd w:val="clear" w:color="auto" w:fill="FFFFFF"/>
        </w:rPr>
        <w:t xml:space="preserve">сти. </w:t>
      </w:r>
    </w:p>
    <w:p w:rsidR="00F913A1" w:rsidRPr="00763F0B" w:rsidRDefault="00F913A1" w:rsidP="00F913A1">
      <w:p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Все кружки </w:t>
      </w:r>
      <w:proofErr w:type="spellStart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общеинтеллектуального</w:t>
      </w:r>
      <w:proofErr w:type="spellEnd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направления способствуют развитию </w:t>
      </w:r>
      <w:proofErr w:type="spellStart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метапредметных</w:t>
      </w:r>
      <w:proofErr w:type="spellEnd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умений.</w:t>
      </w:r>
    </w:p>
    <w:p w:rsidR="00F913A1" w:rsidRPr="00763F0B" w:rsidRDefault="00A04ED0" w:rsidP="00A04ED0">
      <w:pPr>
        <w:autoSpaceDE w:val="0"/>
        <w:autoSpaceDN w:val="0"/>
        <w:adjustRightInd w:val="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-  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Классное руководство: предметные недели; участие в научно-исследовательских конфе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ре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н</w:t>
      </w:r>
      <w:r w:rsidR="009F3A25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циях на уровне школы, района, края.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</w:t>
      </w:r>
    </w:p>
    <w:p w:rsidR="00F913A1" w:rsidRPr="00763F0B" w:rsidRDefault="00A04ED0" w:rsidP="00A04ED0">
      <w:pPr>
        <w:autoSpaceDE w:val="0"/>
        <w:autoSpaceDN w:val="0"/>
        <w:adjustRightInd w:val="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-  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Деятельность педагогических работников: организация и проведение конкурсов, экскурсий, олимпиад, конференций, деловых и ролевых игр и др. </w:t>
      </w:r>
    </w:p>
    <w:p w:rsidR="00F913A1" w:rsidRPr="00763F0B" w:rsidRDefault="00A04ED0" w:rsidP="00A04ED0">
      <w:pPr>
        <w:autoSpaceDE w:val="0"/>
        <w:autoSpaceDN w:val="0"/>
        <w:adjustRightInd w:val="0"/>
        <w:jc w:val="both"/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  <w:t xml:space="preserve"> 5. </w:t>
      </w:r>
      <w:r w:rsidR="00F913A1" w:rsidRPr="00763F0B">
        <w:rPr>
          <w:rFonts w:ascii="NewtonCSanPin" w:eastAsia="Times New Roman" w:hAnsi="NewtonCSanPin" w:cs="Times New Roman"/>
          <w:b/>
          <w:color w:val="000000"/>
          <w:szCs w:val="24"/>
          <w:lang w:eastAsia="x-none"/>
        </w:rPr>
        <w:t xml:space="preserve">Общекультурное направление </w:t>
      </w:r>
    </w:p>
    <w:p w:rsidR="0014632B" w:rsidRPr="00763F0B" w:rsidRDefault="00A8245E" w:rsidP="00F913A1">
      <w:pPr>
        <w:numPr>
          <w:ilvl w:val="0"/>
          <w:numId w:val="10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Театральная студия </w:t>
      </w:r>
      <w:r w:rsidR="0014632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«Балаганчик» (5-9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классы) стимулирует обучающихся к о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б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разному и свободному восприятию окружающего мира (людей, культурных ценн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стей, природы) и является продолжением театр</w:t>
      </w:r>
      <w:r w:rsidR="0014632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ального кружка «Арт-фантазия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», в к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тором ученики занимались в начальной школе. </w:t>
      </w:r>
    </w:p>
    <w:p w:rsidR="00F913A1" w:rsidRPr="00763F0B" w:rsidRDefault="00A8245E" w:rsidP="00F913A1">
      <w:pPr>
        <w:numPr>
          <w:ilvl w:val="0"/>
          <w:numId w:val="10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>Творческие мастерские</w:t>
      </w:r>
      <w:r w:rsidR="0014632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«Разноцветный мир»</w:t>
      </w:r>
      <w:r w:rsidR="00502B59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(6 класс), «Приамурские узоры»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продолжа</w:t>
      </w:r>
      <w:r w:rsidR="0014632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ю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т развитие </w:t>
      </w:r>
      <w:r w:rsidR="00502B59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у обучающихся 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художественно-творческих способностей, э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с</w:t>
      </w:r>
      <w:r w:rsidR="00F913A1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тетических чувств и представлений, образного мышления и воображения. </w:t>
      </w:r>
    </w:p>
    <w:p w:rsidR="0014632B" w:rsidRPr="00763F0B" w:rsidRDefault="00A8245E" w:rsidP="00F913A1">
      <w:pPr>
        <w:numPr>
          <w:ilvl w:val="0"/>
          <w:numId w:val="10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Творческая мастерская </w:t>
      </w:r>
      <w:r w:rsidR="0014632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«</w:t>
      </w:r>
      <w:proofErr w:type="spellStart"/>
      <w:r w:rsidR="0014632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Татьянка</w:t>
      </w:r>
      <w:proofErr w:type="spellEnd"/>
      <w:r w:rsidR="0014632B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»</w:t>
      </w:r>
      <w:r w:rsidR="000054D3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</w:t>
      </w:r>
      <w:r w:rsidR="00BA5399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направлен</w:t>
      </w:r>
      <w:r>
        <w:rPr>
          <w:rFonts w:ascii="NewtonCSanPin" w:eastAsia="Times New Roman" w:hAnsi="NewtonCSanPin" w:cs="Times New Roman"/>
          <w:color w:val="000000"/>
          <w:szCs w:val="24"/>
          <w:lang w:eastAsia="x-none"/>
        </w:rPr>
        <w:t>а</w:t>
      </w:r>
      <w:r w:rsidR="00BA5399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на освоение резьбы по дереву, развивает наблюдательность, терпение, художественный вкус, умение составлять композицию, видеть прекрасное.</w:t>
      </w:r>
    </w:p>
    <w:p w:rsidR="00F913A1" w:rsidRPr="00763F0B" w:rsidRDefault="00F913A1" w:rsidP="00F913A1">
      <w:pPr>
        <w:numPr>
          <w:ilvl w:val="1"/>
          <w:numId w:val="6"/>
        </w:numPr>
        <w:autoSpaceDE w:val="0"/>
        <w:autoSpaceDN w:val="0"/>
        <w:adjustRightInd w:val="0"/>
        <w:ind w:firstLine="284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proofErr w:type="gramStart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Классное руководство, деятельность педагогических работников: беседы и кла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с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сные часы о базовых национальных российских ценностях, о правилах поведения в обр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а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зовательном учреждении, дома, на улице, в общественных местах, на природе; уважител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ь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ное отношение к родителям, старшим, доброжелательное отношение к сверстникам и младшим; тренинги для установления дружеских взаимоотношений в коллективе, осн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ванных на взаимопомощи и взаимной поддержке;</w:t>
      </w:r>
      <w:proofErr w:type="gramEnd"/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организация выставок детских рисунков, поделок и творческих работ учащихся. </w:t>
      </w:r>
    </w:p>
    <w:p w:rsidR="00F913A1" w:rsidRPr="00763F0B" w:rsidRDefault="00F913A1" w:rsidP="00F913A1">
      <w:pPr>
        <w:autoSpaceDE w:val="0"/>
        <w:autoSpaceDN w:val="0"/>
        <w:adjustRightInd w:val="0"/>
        <w:ind w:firstLine="72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Общешкольные дела по программе воспитательной системы являются компонентом внеурочной деятельности. Участие учеников в общешкольных делах осуществляется на до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б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ровольной основе, в соответствии с</w:t>
      </w:r>
      <w:r w:rsidR="00867E73"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 xml:space="preserve"> их </w:t>
      </w:r>
      <w:r w:rsidRPr="00763F0B">
        <w:rPr>
          <w:rFonts w:ascii="NewtonCSanPin" w:eastAsia="Times New Roman" w:hAnsi="NewtonCSanPin" w:cs="Times New Roman"/>
          <w:color w:val="000000"/>
          <w:szCs w:val="24"/>
          <w:lang w:eastAsia="x-none"/>
        </w:rPr>
        <w:t>интересами и склонностями.</w:t>
      </w:r>
    </w:p>
    <w:p w:rsidR="00F52900" w:rsidRDefault="00F52900" w:rsidP="00F913A1">
      <w:pPr>
        <w:autoSpaceDE w:val="0"/>
        <w:autoSpaceDN w:val="0"/>
        <w:adjustRightInd w:val="0"/>
        <w:ind w:firstLine="72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1153"/>
        <w:gridCol w:w="1276"/>
        <w:gridCol w:w="1134"/>
        <w:gridCol w:w="1276"/>
        <w:gridCol w:w="1241"/>
      </w:tblGrid>
      <w:tr w:rsidR="00333552" w:rsidRPr="00333552" w:rsidTr="00333552">
        <w:tc>
          <w:tcPr>
            <w:tcW w:w="3099" w:type="dxa"/>
            <w:vMerge w:val="restart"/>
          </w:tcPr>
          <w:p w:rsidR="00333552" w:rsidRPr="00333552" w:rsidRDefault="00333552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bCs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b/>
                <w:bCs/>
                <w:color w:val="000000"/>
                <w:szCs w:val="24"/>
              </w:rPr>
              <w:t xml:space="preserve">Направления </w:t>
            </w:r>
          </w:p>
          <w:p w:rsidR="00333552" w:rsidRPr="00333552" w:rsidRDefault="00333552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b/>
                <w:bCs/>
                <w:color w:val="000000"/>
                <w:szCs w:val="24"/>
              </w:rPr>
              <w:t>внеурочной деятельности</w:t>
            </w:r>
          </w:p>
        </w:tc>
        <w:tc>
          <w:tcPr>
            <w:tcW w:w="6080" w:type="dxa"/>
            <w:gridSpan w:val="5"/>
          </w:tcPr>
          <w:p w:rsidR="00333552" w:rsidRPr="00333552" w:rsidRDefault="00333552" w:rsidP="0033355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Количество часов</w:t>
            </w:r>
          </w:p>
        </w:tc>
      </w:tr>
      <w:tr w:rsidR="006D14A6" w:rsidRPr="00333552" w:rsidTr="006D14A6">
        <w:trPr>
          <w:trHeight w:val="60"/>
        </w:trPr>
        <w:tc>
          <w:tcPr>
            <w:tcW w:w="3099" w:type="dxa"/>
            <w:vMerge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</w:p>
        </w:tc>
        <w:tc>
          <w:tcPr>
            <w:tcW w:w="1153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center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bCs/>
                <w:color w:val="000000"/>
                <w:szCs w:val="24"/>
              </w:rPr>
              <w:t>5 класс</w:t>
            </w: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center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bCs/>
                <w:color w:val="000000"/>
                <w:szCs w:val="24"/>
              </w:rPr>
              <w:t>6 класс</w:t>
            </w:r>
          </w:p>
        </w:tc>
        <w:tc>
          <w:tcPr>
            <w:tcW w:w="1134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center"/>
              <w:rPr>
                <w:rFonts w:ascii="NewtonCSanPin" w:eastAsia="Times New Roman" w:hAnsi="NewtonCSanPin" w:cs="Times New Roman"/>
                <w:bCs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bCs/>
                <w:color w:val="000000"/>
                <w:szCs w:val="24"/>
              </w:rPr>
              <w:t>7 класс</w:t>
            </w: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center"/>
              <w:rPr>
                <w:rFonts w:ascii="NewtonCSanPin" w:eastAsia="Times New Roman" w:hAnsi="NewtonCSanPin" w:cs="Times New Roman"/>
                <w:bCs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bCs/>
                <w:color w:val="000000"/>
                <w:szCs w:val="24"/>
              </w:rPr>
              <w:t>8 класс</w:t>
            </w:r>
          </w:p>
        </w:tc>
        <w:tc>
          <w:tcPr>
            <w:tcW w:w="1241" w:type="dxa"/>
          </w:tcPr>
          <w:p w:rsidR="006D14A6" w:rsidRPr="00333552" w:rsidRDefault="006D14A6" w:rsidP="006D14A6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Cs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bCs/>
                <w:color w:val="000000"/>
                <w:szCs w:val="24"/>
              </w:rPr>
              <w:t>9 класс</w:t>
            </w:r>
          </w:p>
        </w:tc>
      </w:tr>
      <w:tr w:rsidR="006D14A6" w:rsidRPr="00333552" w:rsidTr="006D14A6">
        <w:tc>
          <w:tcPr>
            <w:tcW w:w="3099" w:type="dxa"/>
            <w:vAlign w:val="center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Спортивно-оздоровительное</w:t>
            </w:r>
          </w:p>
        </w:tc>
        <w:tc>
          <w:tcPr>
            <w:tcW w:w="1153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2</w:t>
            </w:r>
          </w:p>
        </w:tc>
        <w:tc>
          <w:tcPr>
            <w:tcW w:w="1241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</w:tr>
      <w:tr w:rsidR="006D14A6" w:rsidRPr="00333552" w:rsidTr="006D14A6">
        <w:tc>
          <w:tcPr>
            <w:tcW w:w="3099" w:type="dxa"/>
            <w:vAlign w:val="center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Духовно-нравственное</w:t>
            </w:r>
          </w:p>
        </w:tc>
        <w:tc>
          <w:tcPr>
            <w:tcW w:w="1153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  <w:tc>
          <w:tcPr>
            <w:tcW w:w="1241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</w:tr>
      <w:tr w:rsidR="006D14A6" w:rsidRPr="00333552" w:rsidTr="006D14A6">
        <w:tc>
          <w:tcPr>
            <w:tcW w:w="3099" w:type="dxa"/>
            <w:vAlign w:val="center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Социальное</w:t>
            </w:r>
          </w:p>
        </w:tc>
        <w:tc>
          <w:tcPr>
            <w:tcW w:w="1153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  <w:tc>
          <w:tcPr>
            <w:tcW w:w="1241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</w:p>
        </w:tc>
      </w:tr>
      <w:tr w:rsidR="006D14A6" w:rsidRPr="00333552" w:rsidTr="006D14A6">
        <w:tc>
          <w:tcPr>
            <w:tcW w:w="3099" w:type="dxa"/>
            <w:vAlign w:val="center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Общеинтеллектуальное</w:t>
            </w:r>
          </w:p>
        </w:tc>
        <w:tc>
          <w:tcPr>
            <w:tcW w:w="1153" w:type="dxa"/>
          </w:tcPr>
          <w:p w:rsidR="006D14A6" w:rsidRPr="00333552" w:rsidRDefault="00C12536" w:rsidP="00C12536">
            <w:pPr>
              <w:autoSpaceDE w:val="0"/>
              <w:autoSpaceDN w:val="0"/>
              <w:adjustRightInd w:val="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Cs w:val="24"/>
              </w:rPr>
              <w:t>11</w:t>
            </w:r>
          </w:p>
        </w:tc>
        <w:tc>
          <w:tcPr>
            <w:tcW w:w="1276" w:type="dxa"/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Cs w:val="24"/>
              </w:rPr>
              <w:t>11</w:t>
            </w:r>
          </w:p>
        </w:tc>
        <w:tc>
          <w:tcPr>
            <w:tcW w:w="1134" w:type="dxa"/>
          </w:tcPr>
          <w:p w:rsidR="006D14A6" w:rsidRPr="00333552" w:rsidRDefault="00C12536" w:rsidP="00C12536">
            <w:pPr>
              <w:autoSpaceDE w:val="0"/>
              <w:autoSpaceDN w:val="0"/>
              <w:adjustRightInd w:val="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Cs w:val="24"/>
              </w:rPr>
              <w:t>12</w:t>
            </w:r>
          </w:p>
        </w:tc>
        <w:tc>
          <w:tcPr>
            <w:tcW w:w="1276" w:type="dxa"/>
          </w:tcPr>
          <w:p w:rsidR="006D14A6" w:rsidRPr="00333552" w:rsidRDefault="006D14A6" w:rsidP="00C12536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  <w:r w:rsidR="00C12536">
              <w:rPr>
                <w:rFonts w:ascii="NewtonCSanPin" w:eastAsia="Times New Roman" w:hAnsi="NewtonCSanPin" w:cs="Times New Roman"/>
                <w:color w:val="000000"/>
                <w:szCs w:val="24"/>
              </w:rPr>
              <w:t>3</w:t>
            </w:r>
          </w:p>
        </w:tc>
        <w:tc>
          <w:tcPr>
            <w:tcW w:w="1241" w:type="dxa"/>
          </w:tcPr>
          <w:p w:rsidR="006D14A6" w:rsidRPr="00333552" w:rsidRDefault="006D14A6" w:rsidP="00C12536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  <w:r w:rsidR="00C12536">
              <w:rPr>
                <w:rFonts w:ascii="NewtonCSanPin" w:eastAsia="Times New Roman" w:hAnsi="NewtonCSanPin" w:cs="Times New Roman"/>
                <w:color w:val="000000"/>
                <w:szCs w:val="24"/>
              </w:rPr>
              <w:t>7</w:t>
            </w:r>
          </w:p>
        </w:tc>
      </w:tr>
      <w:tr w:rsidR="006D14A6" w:rsidRPr="00333552" w:rsidTr="00C12536">
        <w:trPr>
          <w:trHeight w:val="405"/>
        </w:trPr>
        <w:tc>
          <w:tcPr>
            <w:tcW w:w="3099" w:type="dxa"/>
            <w:vAlign w:val="center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Общекультурное</w:t>
            </w:r>
          </w:p>
        </w:tc>
        <w:tc>
          <w:tcPr>
            <w:tcW w:w="1153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3</w:t>
            </w:r>
          </w:p>
        </w:tc>
        <w:tc>
          <w:tcPr>
            <w:tcW w:w="1276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3</w:t>
            </w:r>
          </w:p>
        </w:tc>
        <w:tc>
          <w:tcPr>
            <w:tcW w:w="1241" w:type="dxa"/>
          </w:tcPr>
          <w:p w:rsidR="006D14A6" w:rsidRPr="00333552" w:rsidRDefault="006D14A6" w:rsidP="00333552">
            <w:pPr>
              <w:autoSpaceDE w:val="0"/>
              <w:autoSpaceDN w:val="0"/>
              <w:adjustRightInd w:val="0"/>
              <w:jc w:val="right"/>
              <w:rPr>
                <w:rFonts w:ascii="NewtonCSanPin" w:eastAsia="Times New Roman" w:hAnsi="NewtonCSanPin" w:cs="Times New Roman"/>
                <w:color w:val="000000"/>
                <w:szCs w:val="24"/>
              </w:rPr>
            </w:pPr>
            <w:r w:rsidRPr="00333552">
              <w:rPr>
                <w:rFonts w:ascii="NewtonCSanPin" w:eastAsia="Times New Roman" w:hAnsi="NewtonCSanPin" w:cs="Times New Roman"/>
                <w:color w:val="000000"/>
                <w:szCs w:val="24"/>
              </w:rPr>
              <w:t>1</w:t>
            </w:r>
          </w:p>
        </w:tc>
      </w:tr>
      <w:tr w:rsidR="006D14A6" w:rsidRPr="00333552" w:rsidTr="006D14A6">
        <w:tc>
          <w:tcPr>
            <w:tcW w:w="3099" w:type="dxa"/>
            <w:vAlign w:val="center"/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jc w:val="both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Итого: 95</w:t>
            </w:r>
          </w:p>
        </w:tc>
        <w:tc>
          <w:tcPr>
            <w:tcW w:w="1153" w:type="dxa"/>
          </w:tcPr>
          <w:p w:rsidR="006D14A6" w:rsidRPr="00333552" w:rsidRDefault="00C12536" w:rsidP="00333552">
            <w:pPr>
              <w:tabs>
                <w:tab w:val="left" w:pos="450"/>
                <w:tab w:val="center" w:pos="1238"/>
              </w:tabs>
              <w:autoSpaceDE w:val="0"/>
              <w:autoSpaceDN w:val="0"/>
              <w:adjustRightInd w:val="0"/>
              <w:ind w:right="-4927"/>
              <w:jc w:val="both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1276" w:type="dxa"/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134" w:type="dxa"/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276" w:type="dxa"/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1241" w:type="dxa"/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20</w:t>
            </w:r>
          </w:p>
        </w:tc>
      </w:tr>
    </w:tbl>
    <w:p w:rsidR="00333552" w:rsidRPr="00333552" w:rsidRDefault="00333552" w:rsidP="00333552"/>
    <w:tbl>
      <w:tblPr>
        <w:tblW w:w="527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2090"/>
        <w:gridCol w:w="10"/>
        <w:gridCol w:w="575"/>
        <w:gridCol w:w="10"/>
        <w:gridCol w:w="28"/>
        <w:gridCol w:w="83"/>
        <w:gridCol w:w="510"/>
        <w:gridCol w:w="60"/>
        <w:gridCol w:w="571"/>
        <w:gridCol w:w="49"/>
        <w:gridCol w:w="6"/>
        <w:gridCol w:w="19"/>
        <w:gridCol w:w="541"/>
        <w:gridCol w:w="27"/>
        <w:gridCol w:w="21"/>
        <w:gridCol w:w="6"/>
        <w:gridCol w:w="23"/>
        <w:gridCol w:w="40"/>
        <w:gridCol w:w="463"/>
        <w:gridCol w:w="10"/>
        <w:gridCol w:w="25"/>
        <w:gridCol w:w="6"/>
        <w:gridCol w:w="118"/>
        <w:gridCol w:w="48"/>
        <w:gridCol w:w="424"/>
        <w:gridCol w:w="95"/>
        <w:gridCol w:w="48"/>
        <w:gridCol w:w="401"/>
        <w:gridCol w:w="166"/>
        <w:gridCol w:w="94"/>
        <w:gridCol w:w="711"/>
        <w:gridCol w:w="46"/>
        <w:gridCol w:w="805"/>
        <w:gridCol w:w="46"/>
        <w:gridCol w:w="137"/>
        <w:gridCol w:w="652"/>
        <w:gridCol w:w="63"/>
      </w:tblGrid>
      <w:tr w:rsidR="00333552" w:rsidRPr="00333552" w:rsidTr="00C12536">
        <w:trPr>
          <w:gridAfter w:val="1"/>
          <w:wAfter w:w="63" w:type="dxa"/>
        </w:trPr>
        <w:tc>
          <w:tcPr>
            <w:tcW w:w="104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2" w:rsidRPr="00333552" w:rsidRDefault="00333552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b/>
                <w:i/>
                <w:szCs w:val="24"/>
                <w:lang w:eastAsia="ru-RU"/>
              </w:rPr>
              <w:t>Внеурочная деятельность</w:t>
            </w:r>
          </w:p>
        </w:tc>
      </w:tr>
      <w:tr w:rsidR="006D14A6" w:rsidRPr="00333552" w:rsidTr="00C12536">
        <w:trPr>
          <w:gridAfter w:val="1"/>
          <w:wAfter w:w="63" w:type="dxa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>Основные направле</w:t>
            </w: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Формы 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>организации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</w:rPr>
              <w:t>5А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</w:rPr>
              <w:t>5Б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>6А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>6Б</w:t>
            </w:r>
          </w:p>
        </w:tc>
        <w:tc>
          <w:tcPr>
            <w:tcW w:w="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>7А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>7Б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>8А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  <w:lang w:eastAsia="ru-RU"/>
              </w:rPr>
              <w:t>8Б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</w:rPr>
              <w:t>9А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33552">
              <w:rPr>
                <w:rFonts w:eastAsia="Times New Roman" w:cs="Times New Roman"/>
                <w:b/>
                <w:szCs w:val="24"/>
              </w:rPr>
              <w:t>9Б</w:t>
            </w:r>
          </w:p>
        </w:tc>
      </w:tr>
      <w:tr w:rsidR="006D14A6" w:rsidRPr="00333552" w:rsidTr="00C12536">
        <w:trPr>
          <w:gridAfter w:val="1"/>
          <w:wAfter w:w="63" w:type="dxa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</w:rPr>
            </w:pPr>
            <w:r w:rsidRPr="00333552">
              <w:rPr>
                <w:szCs w:val="24"/>
                <w:lang w:eastAsia="ru-RU"/>
              </w:rPr>
              <w:t>Спортивно-оздоров</w:t>
            </w:r>
            <w:r w:rsidRPr="00333552">
              <w:rPr>
                <w:szCs w:val="24"/>
                <w:lang w:eastAsia="ru-RU"/>
              </w:rPr>
              <w:t>и</w:t>
            </w:r>
            <w:r w:rsidRPr="00333552">
              <w:rPr>
                <w:szCs w:val="24"/>
                <w:lang w:eastAsia="ru-RU"/>
              </w:rPr>
              <w:t>тельное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</w:rPr>
            </w:pPr>
            <w:r w:rsidRPr="0033355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Краеведческое объединение </w:t>
            </w:r>
            <w:r w:rsidRPr="00333552">
              <w:rPr>
                <w:szCs w:val="24"/>
                <w:lang w:eastAsia="ru-RU"/>
              </w:rPr>
              <w:t>«Юный турист»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D14A6" w:rsidRPr="00333552" w:rsidTr="00C12536">
        <w:trPr>
          <w:gridAfter w:val="1"/>
          <w:wAfter w:w="63" w:type="dxa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Спортивное об</w:t>
            </w:r>
            <w:r w:rsidRPr="00333552">
              <w:rPr>
                <w:szCs w:val="24"/>
                <w:lang w:eastAsia="ru-RU"/>
              </w:rPr>
              <w:t>ъ</w:t>
            </w:r>
            <w:r w:rsidRPr="00333552">
              <w:rPr>
                <w:szCs w:val="24"/>
                <w:lang w:eastAsia="ru-RU"/>
              </w:rPr>
              <w:lastRenderedPageBreak/>
              <w:t>единение «Спо</w:t>
            </w:r>
            <w:r w:rsidRPr="00333552">
              <w:rPr>
                <w:szCs w:val="24"/>
                <w:lang w:eastAsia="ru-RU"/>
              </w:rPr>
              <w:t>р</w:t>
            </w:r>
            <w:r w:rsidRPr="00333552">
              <w:rPr>
                <w:szCs w:val="24"/>
                <w:lang w:eastAsia="ru-RU"/>
              </w:rPr>
              <w:t>тивные танцы»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6D14A6" w:rsidRPr="00333552" w:rsidTr="00C12536">
        <w:trPr>
          <w:gridAfter w:val="1"/>
          <w:wAfter w:w="63" w:type="dxa"/>
          <w:trHeight w:val="110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proofErr w:type="spellStart"/>
            <w:r w:rsidRPr="00333552">
              <w:rPr>
                <w:szCs w:val="24"/>
                <w:lang w:eastAsia="ru-RU"/>
              </w:rPr>
              <w:t>Метапредметный</w:t>
            </w:r>
            <w:proofErr w:type="spellEnd"/>
            <w:r w:rsidRPr="00333552">
              <w:rPr>
                <w:szCs w:val="24"/>
                <w:lang w:eastAsia="ru-RU"/>
              </w:rPr>
              <w:t xml:space="preserve"> курс «</w:t>
            </w:r>
            <w:proofErr w:type="gramStart"/>
            <w:r w:rsidRPr="00333552">
              <w:rPr>
                <w:szCs w:val="24"/>
                <w:lang w:eastAsia="ru-RU"/>
              </w:rPr>
              <w:t>Финанс</w:t>
            </w:r>
            <w:r>
              <w:rPr>
                <w:szCs w:val="24"/>
                <w:lang w:eastAsia="ru-RU"/>
              </w:rPr>
              <w:t>о</w:t>
            </w:r>
            <w:r w:rsidRPr="00333552">
              <w:rPr>
                <w:szCs w:val="24"/>
                <w:lang w:eastAsia="ru-RU"/>
              </w:rPr>
              <w:t>вая</w:t>
            </w:r>
            <w:proofErr w:type="gramEnd"/>
            <w:r w:rsidRPr="00333552">
              <w:rPr>
                <w:szCs w:val="24"/>
                <w:lang w:eastAsia="ru-RU"/>
              </w:rPr>
              <w:t xml:space="preserve"> </w:t>
            </w:r>
          </w:p>
          <w:p w:rsidR="006D14A6" w:rsidRPr="00333552" w:rsidRDefault="006D14A6" w:rsidP="00333552">
            <w:pPr>
              <w:rPr>
                <w:color w:val="FF0000"/>
                <w:szCs w:val="24"/>
              </w:rPr>
            </w:pPr>
            <w:r w:rsidRPr="00333552">
              <w:rPr>
                <w:szCs w:val="24"/>
                <w:lang w:eastAsia="ru-RU"/>
              </w:rPr>
              <w:t>грамотность»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D14A6" w:rsidRPr="00333552" w:rsidTr="00C12536">
        <w:trPr>
          <w:gridAfter w:val="1"/>
          <w:wAfter w:w="63" w:type="dxa"/>
          <w:trHeight w:val="899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</w:rPr>
            </w:pPr>
            <w:r w:rsidRPr="00333552">
              <w:rPr>
                <w:szCs w:val="24"/>
                <w:lang w:eastAsia="ru-RU"/>
              </w:rPr>
              <w:t>Общекул</w:t>
            </w:r>
            <w:r w:rsidRPr="00333552">
              <w:rPr>
                <w:szCs w:val="24"/>
                <w:lang w:eastAsia="ru-RU"/>
              </w:rPr>
              <w:t>ь</w:t>
            </w:r>
            <w:r w:rsidRPr="00333552">
              <w:rPr>
                <w:szCs w:val="24"/>
                <w:lang w:eastAsia="ru-RU"/>
              </w:rPr>
              <w:t>турное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</w:rPr>
            </w:pPr>
            <w:r w:rsidRPr="00333552">
              <w:rPr>
                <w:szCs w:val="24"/>
              </w:rPr>
              <w:t>Театральная ст</w:t>
            </w:r>
            <w:r w:rsidRPr="00333552">
              <w:rPr>
                <w:szCs w:val="24"/>
              </w:rPr>
              <w:t>у</w:t>
            </w:r>
            <w:r w:rsidRPr="00333552">
              <w:rPr>
                <w:szCs w:val="24"/>
              </w:rPr>
              <w:t>дия «Балаганчик»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6D14A6" w:rsidRPr="00333552" w:rsidTr="00C12536">
        <w:trPr>
          <w:gridAfter w:val="1"/>
          <w:wAfter w:w="63" w:type="dxa"/>
          <w:trHeight w:val="645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  <w:r w:rsidRPr="00333552">
              <w:rPr>
                <w:szCs w:val="24"/>
              </w:rPr>
              <w:t>Арт-студия «Приамурские узоры»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РК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D14A6" w:rsidRPr="00333552" w:rsidTr="00C12536">
        <w:trPr>
          <w:gridAfter w:val="1"/>
          <w:wAfter w:w="63" w:type="dxa"/>
          <w:trHeight w:val="645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  <w:r w:rsidRPr="00333552">
              <w:rPr>
                <w:szCs w:val="24"/>
              </w:rPr>
              <w:t>Арт-студия «Ра</w:t>
            </w:r>
            <w:r w:rsidRPr="00333552">
              <w:rPr>
                <w:szCs w:val="24"/>
              </w:rPr>
              <w:t>з</w:t>
            </w:r>
            <w:r w:rsidRPr="00333552">
              <w:rPr>
                <w:szCs w:val="24"/>
              </w:rPr>
              <w:t>ноцветный мир»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РК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D14A6" w:rsidRPr="00333552" w:rsidTr="00C12536">
        <w:trPr>
          <w:gridAfter w:val="1"/>
          <w:wAfter w:w="63" w:type="dxa"/>
          <w:trHeight w:val="85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  <w:r w:rsidRPr="00333552">
              <w:rPr>
                <w:szCs w:val="24"/>
              </w:rPr>
              <w:t>Творческая м</w:t>
            </w:r>
            <w:r w:rsidRPr="00333552">
              <w:rPr>
                <w:szCs w:val="24"/>
              </w:rPr>
              <w:t>а</w:t>
            </w:r>
            <w:r w:rsidRPr="00333552">
              <w:rPr>
                <w:szCs w:val="24"/>
              </w:rPr>
              <w:t>стерская «</w:t>
            </w:r>
            <w:proofErr w:type="spellStart"/>
            <w:r w:rsidRPr="00333552">
              <w:rPr>
                <w:szCs w:val="24"/>
              </w:rPr>
              <w:t>Тат</w:t>
            </w:r>
            <w:r w:rsidRPr="00333552">
              <w:rPr>
                <w:szCs w:val="24"/>
              </w:rPr>
              <w:t>ь</w:t>
            </w:r>
            <w:r w:rsidRPr="00333552">
              <w:rPr>
                <w:szCs w:val="24"/>
              </w:rPr>
              <w:t>янка</w:t>
            </w:r>
            <w:proofErr w:type="spellEnd"/>
            <w:r w:rsidRPr="00333552">
              <w:rPr>
                <w:szCs w:val="24"/>
              </w:rPr>
              <w:t>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D14A6" w:rsidRPr="00333552" w:rsidTr="00C12536">
        <w:trPr>
          <w:gridAfter w:val="1"/>
          <w:wAfter w:w="63" w:type="dxa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Общеинте</w:t>
            </w:r>
            <w:r w:rsidRPr="00333552">
              <w:rPr>
                <w:szCs w:val="24"/>
                <w:lang w:eastAsia="ru-RU"/>
              </w:rPr>
              <w:t>л</w:t>
            </w:r>
            <w:r w:rsidRPr="00333552">
              <w:rPr>
                <w:szCs w:val="24"/>
                <w:lang w:eastAsia="ru-RU"/>
              </w:rPr>
              <w:t>лектуальное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Краеведческое объединение «Природа родн</w:t>
            </w:r>
            <w:r w:rsidRPr="00333552">
              <w:rPr>
                <w:szCs w:val="24"/>
                <w:lang w:eastAsia="ru-RU"/>
              </w:rPr>
              <w:t>о</w:t>
            </w:r>
            <w:r w:rsidRPr="00333552">
              <w:rPr>
                <w:szCs w:val="24"/>
                <w:lang w:eastAsia="ru-RU"/>
              </w:rPr>
              <w:t>го края»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РК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D14A6" w:rsidRPr="00333552" w:rsidTr="00C12536">
        <w:trPr>
          <w:gridAfter w:val="1"/>
          <w:wAfter w:w="63" w:type="dxa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 xml:space="preserve">Краеведческое объединение «Здоровье </w:t>
            </w:r>
          </w:p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человека и экол</w:t>
            </w:r>
            <w:r w:rsidRPr="00333552">
              <w:rPr>
                <w:szCs w:val="24"/>
                <w:lang w:eastAsia="ru-RU"/>
              </w:rPr>
              <w:t>о</w:t>
            </w:r>
            <w:r w:rsidRPr="00333552">
              <w:rPr>
                <w:szCs w:val="24"/>
                <w:lang w:eastAsia="ru-RU"/>
              </w:rPr>
              <w:t>гия Хабаровского края»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РК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РК</w:t>
            </w: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proofErr w:type="spellStart"/>
            <w:r w:rsidRPr="00333552">
              <w:rPr>
                <w:szCs w:val="24"/>
                <w:lang w:eastAsia="ru-RU"/>
              </w:rPr>
              <w:t>Метапредметный</w:t>
            </w:r>
            <w:proofErr w:type="spellEnd"/>
            <w:r w:rsidRPr="00333552">
              <w:rPr>
                <w:szCs w:val="24"/>
                <w:lang w:eastAsia="ru-RU"/>
              </w:rPr>
              <w:t xml:space="preserve"> курс «Чтение. Р</w:t>
            </w:r>
            <w:r w:rsidRPr="00333552">
              <w:rPr>
                <w:szCs w:val="24"/>
                <w:lang w:eastAsia="ru-RU"/>
              </w:rPr>
              <w:t>а</w:t>
            </w:r>
            <w:r w:rsidRPr="00333552">
              <w:rPr>
                <w:szCs w:val="24"/>
                <w:lang w:eastAsia="ru-RU"/>
              </w:rPr>
              <w:t xml:space="preserve">бота с </w:t>
            </w:r>
            <w:proofErr w:type="spellStart"/>
            <w:r w:rsidRPr="00333552">
              <w:rPr>
                <w:szCs w:val="24"/>
                <w:lang w:eastAsia="ru-RU"/>
              </w:rPr>
              <w:t>тектом</w:t>
            </w:r>
            <w:proofErr w:type="spellEnd"/>
            <w:r w:rsidRPr="00333552">
              <w:rPr>
                <w:szCs w:val="24"/>
                <w:lang w:eastAsia="ru-RU"/>
              </w:rPr>
              <w:t>» «Основы смысл</w:t>
            </w:r>
            <w:r w:rsidRPr="00333552">
              <w:rPr>
                <w:szCs w:val="24"/>
                <w:lang w:eastAsia="ru-RU"/>
              </w:rPr>
              <w:t>о</w:t>
            </w:r>
            <w:r w:rsidRPr="00333552">
              <w:rPr>
                <w:szCs w:val="24"/>
                <w:lang w:eastAsia="ru-RU"/>
              </w:rPr>
              <w:t>вого чтения и р</w:t>
            </w:r>
            <w:r w:rsidRPr="00333552">
              <w:rPr>
                <w:szCs w:val="24"/>
                <w:lang w:eastAsia="ru-RU"/>
              </w:rPr>
              <w:t>а</w:t>
            </w:r>
            <w:r w:rsidRPr="00333552">
              <w:rPr>
                <w:szCs w:val="24"/>
                <w:lang w:eastAsia="ru-RU"/>
              </w:rPr>
              <w:t>бота с текстом»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Учебный курс «</w:t>
            </w:r>
            <w:proofErr w:type="gramStart"/>
            <w:r w:rsidRPr="00333552">
              <w:rPr>
                <w:szCs w:val="24"/>
                <w:lang w:eastAsia="ru-RU"/>
              </w:rPr>
              <w:t>Занимательная</w:t>
            </w:r>
            <w:proofErr w:type="gramEnd"/>
            <w:r w:rsidRPr="00333552">
              <w:rPr>
                <w:szCs w:val="24"/>
                <w:lang w:eastAsia="ru-RU"/>
              </w:rPr>
              <w:t xml:space="preserve"> </w:t>
            </w:r>
          </w:p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история»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Учебный курс</w:t>
            </w:r>
          </w:p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«Английский язык»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75FED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Учебный курс «Немецкий язык»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Лаборатория «Архимед»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Учебный курс «История Дал</w:t>
            </w:r>
            <w:r w:rsidRPr="00333552">
              <w:rPr>
                <w:szCs w:val="24"/>
                <w:lang w:eastAsia="ru-RU"/>
              </w:rPr>
              <w:t>ь</w:t>
            </w:r>
            <w:r w:rsidRPr="00333552">
              <w:rPr>
                <w:szCs w:val="24"/>
                <w:lang w:eastAsia="ru-RU"/>
              </w:rPr>
              <w:t>него Востока»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РК</w:t>
            </w: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Учебный курс</w:t>
            </w:r>
          </w:p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«</w:t>
            </w:r>
            <w:proofErr w:type="spellStart"/>
            <w:r w:rsidRPr="00333552">
              <w:rPr>
                <w:szCs w:val="24"/>
                <w:lang w:eastAsia="ru-RU"/>
              </w:rPr>
              <w:t>Ульчский</w:t>
            </w:r>
            <w:proofErr w:type="spellEnd"/>
            <w:r w:rsidRPr="00333552">
              <w:rPr>
                <w:szCs w:val="24"/>
                <w:lang w:eastAsia="ru-RU"/>
              </w:rPr>
              <w:t xml:space="preserve"> язык»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2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РК</w:t>
            </w: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РК</w:t>
            </w: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РК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РК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РК</w:t>
            </w: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Учебный курс «За страницами уче</w:t>
            </w:r>
            <w:r w:rsidRPr="00333552">
              <w:rPr>
                <w:szCs w:val="24"/>
                <w:lang w:eastAsia="ru-RU"/>
              </w:rPr>
              <w:t>б</w:t>
            </w:r>
            <w:r w:rsidRPr="00333552">
              <w:rPr>
                <w:szCs w:val="24"/>
                <w:lang w:eastAsia="ru-RU"/>
              </w:rPr>
              <w:t>ника математики»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Учебный курс «Решение оли</w:t>
            </w:r>
            <w:r w:rsidRPr="00333552">
              <w:rPr>
                <w:szCs w:val="24"/>
                <w:lang w:eastAsia="ru-RU"/>
              </w:rPr>
              <w:t>м</w:t>
            </w:r>
            <w:r w:rsidRPr="00333552">
              <w:rPr>
                <w:szCs w:val="24"/>
                <w:lang w:eastAsia="ru-RU"/>
              </w:rPr>
              <w:t>пиадных задач»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«Академия то</w:t>
            </w:r>
            <w:r w:rsidRPr="00333552">
              <w:rPr>
                <w:szCs w:val="24"/>
                <w:lang w:eastAsia="ru-RU"/>
              </w:rPr>
              <w:t>ч</w:t>
            </w:r>
            <w:r w:rsidRPr="00333552">
              <w:rPr>
                <w:szCs w:val="24"/>
                <w:lang w:eastAsia="ru-RU"/>
              </w:rPr>
              <w:t>ных наук»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Учебный курс «Черчение»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Подготовка к ОГЭ по матем</w:t>
            </w:r>
            <w:r w:rsidRPr="00333552">
              <w:rPr>
                <w:szCs w:val="24"/>
                <w:lang w:eastAsia="ru-RU"/>
              </w:rPr>
              <w:t>а</w:t>
            </w:r>
            <w:r w:rsidRPr="00333552">
              <w:rPr>
                <w:szCs w:val="24"/>
                <w:lang w:eastAsia="ru-RU"/>
              </w:rPr>
              <w:t>тике</w:t>
            </w:r>
          </w:p>
        </w:tc>
        <w:tc>
          <w:tcPr>
            <w:tcW w:w="37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D14A6" w:rsidRPr="00333552" w:rsidTr="00C12536"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Подготовка к ОГЭ по русскому языку</w:t>
            </w:r>
          </w:p>
        </w:tc>
        <w:tc>
          <w:tcPr>
            <w:tcW w:w="3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8A045B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6D14A6" w:rsidRPr="00333552" w:rsidTr="00C12536"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Подготовка к ОГЭ по общ</w:t>
            </w:r>
            <w:r w:rsidRPr="00333552">
              <w:rPr>
                <w:szCs w:val="24"/>
                <w:lang w:eastAsia="ru-RU"/>
              </w:rPr>
              <w:t>е</w:t>
            </w:r>
            <w:r w:rsidRPr="00333552">
              <w:rPr>
                <w:szCs w:val="24"/>
                <w:lang w:eastAsia="ru-RU"/>
              </w:rPr>
              <w:t>ствознанию</w:t>
            </w:r>
          </w:p>
        </w:tc>
        <w:tc>
          <w:tcPr>
            <w:tcW w:w="30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335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12536" w:rsidRPr="00333552" w:rsidTr="00C12536">
        <w:tc>
          <w:tcPr>
            <w:tcW w:w="15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2536" w:rsidRPr="00333552" w:rsidRDefault="00C12536" w:rsidP="00333552">
            <w:pPr>
              <w:rPr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36" w:rsidRPr="00333552" w:rsidRDefault="00C12536" w:rsidP="0033355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проектная де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тельность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36" w:rsidRPr="00333552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12536" w:rsidRPr="00333552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36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12536" w:rsidRPr="00333552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36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12536" w:rsidRPr="00333552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36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12536" w:rsidRPr="00333552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6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12536" w:rsidRPr="00333552" w:rsidRDefault="00C12536" w:rsidP="00C1253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375FED" w:rsidRPr="00333552" w:rsidTr="00C12536">
        <w:trPr>
          <w:trHeight w:val="969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FED" w:rsidRPr="00333552" w:rsidRDefault="00375FED" w:rsidP="00333552">
            <w:pPr>
              <w:rPr>
                <w:szCs w:val="24"/>
              </w:rPr>
            </w:pPr>
            <w:r w:rsidRPr="00333552">
              <w:rPr>
                <w:szCs w:val="24"/>
                <w:lang w:eastAsia="ru-RU"/>
              </w:rPr>
              <w:t>Духовно-нравстве</w:t>
            </w:r>
            <w:r>
              <w:rPr>
                <w:szCs w:val="24"/>
                <w:lang w:eastAsia="ru-RU"/>
              </w:rPr>
              <w:t>н</w:t>
            </w:r>
            <w:r w:rsidRPr="00333552">
              <w:rPr>
                <w:szCs w:val="24"/>
                <w:lang w:eastAsia="ru-RU"/>
              </w:rPr>
              <w:t>ное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«</w:t>
            </w:r>
            <w:r>
              <w:rPr>
                <w:szCs w:val="24"/>
                <w:lang w:eastAsia="ru-RU"/>
              </w:rPr>
              <w:t>ОДНКНР</w:t>
            </w:r>
            <w:r w:rsidRPr="00333552">
              <w:rPr>
                <w:szCs w:val="24"/>
                <w:lang w:eastAsia="ru-RU"/>
              </w:rPr>
              <w:t>»</w:t>
            </w:r>
          </w:p>
          <w:p w:rsidR="00375FED" w:rsidRPr="00333552" w:rsidRDefault="00375FED" w:rsidP="00333552">
            <w:pPr>
              <w:rPr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75FED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75FED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ED" w:rsidRPr="00333552" w:rsidRDefault="00375FED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D14A6" w:rsidRPr="00333552" w:rsidTr="00C12536">
        <w:trPr>
          <w:trHeight w:val="323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rPr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881004">
            <w:pPr>
              <w:rPr>
                <w:szCs w:val="24"/>
                <w:lang w:eastAsia="ru-RU"/>
              </w:rPr>
            </w:pPr>
            <w:r w:rsidRPr="00333552">
              <w:rPr>
                <w:szCs w:val="24"/>
                <w:lang w:eastAsia="ru-RU"/>
              </w:rPr>
              <w:t>Дискуссионный клуб</w:t>
            </w:r>
          </w:p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szCs w:val="24"/>
                <w:lang w:eastAsia="ru-RU"/>
              </w:rPr>
              <w:t>«Живые умы»</w:t>
            </w:r>
          </w:p>
        </w:tc>
        <w:tc>
          <w:tcPr>
            <w:tcW w:w="1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6D14A6" w:rsidP="00333552">
            <w:pPr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333552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6D14A6" w:rsidRPr="00333552" w:rsidTr="00C12536"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A6" w:rsidRPr="00333552" w:rsidRDefault="00C12536" w:rsidP="00333552">
            <w:pPr>
              <w:snapToGrid w:val="0"/>
              <w:spacing w:line="276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Итого: 95</w:t>
            </w:r>
          </w:p>
          <w:p w:rsidR="006D14A6" w:rsidRPr="00333552" w:rsidRDefault="006D14A6" w:rsidP="00333552">
            <w:pPr>
              <w:tabs>
                <w:tab w:val="left" w:pos="450"/>
                <w:tab w:val="center" w:pos="1238"/>
              </w:tabs>
              <w:autoSpaceDE w:val="0"/>
              <w:autoSpaceDN w:val="0"/>
              <w:adjustRightInd w:val="0"/>
              <w:ind w:right="-4927"/>
              <w:jc w:val="both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A6" w:rsidRDefault="00C12536">
            <w:pP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19</w:t>
            </w:r>
          </w:p>
          <w:p w:rsidR="006D14A6" w:rsidRPr="00333552" w:rsidRDefault="006D14A6" w:rsidP="00881004">
            <w:pPr>
              <w:tabs>
                <w:tab w:val="left" w:pos="450"/>
                <w:tab w:val="center" w:pos="1238"/>
              </w:tabs>
              <w:autoSpaceDE w:val="0"/>
              <w:autoSpaceDN w:val="0"/>
              <w:adjustRightInd w:val="0"/>
              <w:ind w:right="-4927"/>
              <w:jc w:val="both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</w:p>
        </w:tc>
        <w:tc>
          <w:tcPr>
            <w:tcW w:w="1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6" w:rsidRPr="00333552" w:rsidRDefault="00C12536" w:rsidP="00333552">
            <w:pPr>
              <w:autoSpaceDE w:val="0"/>
              <w:autoSpaceDN w:val="0"/>
              <w:adjustRightInd w:val="0"/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</w:pPr>
            <w:r>
              <w:rPr>
                <w:rFonts w:ascii="NewtonCSanPin" w:eastAsia="Times New Roman" w:hAnsi="NewtonCSanPin" w:cs="Times New Roman"/>
                <w:b/>
                <w:color w:val="000000"/>
                <w:szCs w:val="24"/>
              </w:rPr>
              <w:t>20</w:t>
            </w:r>
          </w:p>
        </w:tc>
      </w:tr>
    </w:tbl>
    <w:p w:rsidR="00333552" w:rsidRPr="00763F0B" w:rsidRDefault="00333552" w:rsidP="00F913A1">
      <w:pPr>
        <w:autoSpaceDE w:val="0"/>
        <w:autoSpaceDN w:val="0"/>
        <w:adjustRightInd w:val="0"/>
        <w:ind w:firstLine="720"/>
        <w:jc w:val="both"/>
        <w:rPr>
          <w:rFonts w:ascii="NewtonCSanPin" w:eastAsia="Times New Roman" w:hAnsi="NewtonCSanPin" w:cs="Times New Roman"/>
          <w:color w:val="000000"/>
          <w:szCs w:val="24"/>
          <w:lang w:eastAsia="x-none"/>
        </w:rPr>
      </w:pPr>
    </w:p>
    <w:p w:rsidR="0077723F" w:rsidRPr="00763F0B" w:rsidRDefault="0077723F" w:rsidP="00682BC3">
      <w:pPr>
        <w:ind w:firstLine="709"/>
        <w:rPr>
          <w:rFonts w:eastAsia="Times New Roman" w:cs="Times New Roman"/>
          <w:szCs w:val="24"/>
        </w:rPr>
      </w:pPr>
    </w:p>
    <w:p w:rsidR="0077723F" w:rsidRPr="00763F0B" w:rsidRDefault="0077723F" w:rsidP="00682BC3">
      <w:pPr>
        <w:ind w:firstLine="709"/>
        <w:rPr>
          <w:rFonts w:eastAsia="Times New Roman" w:cs="Times New Roman"/>
          <w:szCs w:val="24"/>
        </w:rPr>
      </w:pPr>
    </w:p>
    <w:p w:rsidR="0077723F" w:rsidRPr="00763F0B" w:rsidRDefault="0077723F" w:rsidP="00682BC3">
      <w:pPr>
        <w:ind w:firstLine="709"/>
        <w:rPr>
          <w:rFonts w:eastAsia="Times New Roman" w:cs="Times New Roman"/>
          <w:szCs w:val="24"/>
        </w:rPr>
      </w:pPr>
    </w:p>
    <w:p w:rsidR="0077723F" w:rsidRPr="00763F0B" w:rsidRDefault="0077723F" w:rsidP="00F52900">
      <w:pPr>
        <w:rPr>
          <w:rFonts w:eastAsia="Times New Roman" w:cs="Times New Roman"/>
          <w:szCs w:val="24"/>
        </w:rPr>
      </w:pPr>
    </w:p>
    <w:p w:rsidR="0077723F" w:rsidRPr="00763F0B" w:rsidRDefault="0077723F" w:rsidP="00682BC3">
      <w:pPr>
        <w:ind w:firstLine="709"/>
        <w:rPr>
          <w:rFonts w:eastAsia="Times New Roman" w:cs="Times New Roman"/>
          <w:szCs w:val="24"/>
        </w:rPr>
      </w:pPr>
    </w:p>
    <w:p w:rsidR="00682BC3" w:rsidRPr="00763F0B" w:rsidRDefault="00682BC3" w:rsidP="00682BC3">
      <w:pPr>
        <w:spacing w:line="200" w:lineRule="exact"/>
        <w:rPr>
          <w:rFonts w:eastAsia="Times New Roman" w:cs="Times New Roman"/>
          <w:szCs w:val="24"/>
        </w:rPr>
      </w:pPr>
    </w:p>
    <w:p w:rsidR="00682BC3" w:rsidRPr="00763F0B" w:rsidRDefault="00682BC3" w:rsidP="00682BC3">
      <w:pPr>
        <w:rPr>
          <w:rFonts w:eastAsia="Times New Roman" w:cs="Times New Roman"/>
          <w:b/>
          <w:bCs/>
          <w:szCs w:val="24"/>
        </w:rPr>
      </w:pPr>
    </w:p>
    <w:p w:rsidR="00307165" w:rsidRPr="00763F0B" w:rsidRDefault="00307165" w:rsidP="00307165">
      <w:pPr>
        <w:rPr>
          <w:szCs w:val="24"/>
        </w:rPr>
      </w:pPr>
    </w:p>
    <w:sectPr w:rsidR="00307165" w:rsidRPr="00763F0B" w:rsidSect="000C0CB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E45"/>
    <w:multiLevelType w:val="hybridMultilevel"/>
    <w:tmpl w:val="59B4E3FC"/>
    <w:lvl w:ilvl="0" w:tplc="AC5013D8">
      <w:start w:val="1"/>
      <w:numFmt w:val="bullet"/>
      <w:lvlText w:val=""/>
      <w:lvlJc w:val="left"/>
    </w:lvl>
    <w:lvl w:ilvl="1" w:tplc="9E7C6E94">
      <w:numFmt w:val="decimal"/>
      <w:lvlText w:val=""/>
      <w:lvlJc w:val="left"/>
    </w:lvl>
    <w:lvl w:ilvl="2" w:tplc="940067B8">
      <w:numFmt w:val="decimal"/>
      <w:lvlText w:val=""/>
      <w:lvlJc w:val="left"/>
    </w:lvl>
    <w:lvl w:ilvl="3" w:tplc="6EB0EA18">
      <w:numFmt w:val="decimal"/>
      <w:lvlText w:val=""/>
      <w:lvlJc w:val="left"/>
    </w:lvl>
    <w:lvl w:ilvl="4" w:tplc="2FD08F00">
      <w:numFmt w:val="decimal"/>
      <w:lvlText w:val=""/>
      <w:lvlJc w:val="left"/>
    </w:lvl>
    <w:lvl w:ilvl="5" w:tplc="6DA821C2">
      <w:numFmt w:val="decimal"/>
      <w:lvlText w:val=""/>
      <w:lvlJc w:val="left"/>
    </w:lvl>
    <w:lvl w:ilvl="6" w:tplc="6E6EE576">
      <w:numFmt w:val="decimal"/>
      <w:lvlText w:val=""/>
      <w:lvlJc w:val="left"/>
    </w:lvl>
    <w:lvl w:ilvl="7" w:tplc="6C6E5360">
      <w:numFmt w:val="decimal"/>
      <w:lvlText w:val=""/>
      <w:lvlJc w:val="left"/>
    </w:lvl>
    <w:lvl w:ilvl="8" w:tplc="EF6CC55A">
      <w:numFmt w:val="decimal"/>
      <w:lvlText w:val=""/>
      <w:lvlJc w:val="left"/>
    </w:lvl>
  </w:abstractNum>
  <w:abstractNum w:abstractNumId="1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2">
    <w:nsid w:val="03B263B6"/>
    <w:multiLevelType w:val="hybridMultilevel"/>
    <w:tmpl w:val="2B5E2868"/>
    <w:lvl w:ilvl="0" w:tplc="11C4F5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9A7F00"/>
    <w:multiLevelType w:val="hybridMultilevel"/>
    <w:tmpl w:val="07EEB404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911682"/>
    <w:multiLevelType w:val="hybridMultilevel"/>
    <w:tmpl w:val="5D143062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2F"/>
    <w:rsid w:val="000054D3"/>
    <w:rsid w:val="000211A6"/>
    <w:rsid w:val="00060D92"/>
    <w:rsid w:val="00087321"/>
    <w:rsid w:val="000C0CB6"/>
    <w:rsid w:val="000E47C6"/>
    <w:rsid w:val="000E77C9"/>
    <w:rsid w:val="0014632B"/>
    <w:rsid w:val="00146EFB"/>
    <w:rsid w:val="00245B88"/>
    <w:rsid w:val="002C321B"/>
    <w:rsid w:val="002F0FBE"/>
    <w:rsid w:val="00307165"/>
    <w:rsid w:val="00333552"/>
    <w:rsid w:val="00375FED"/>
    <w:rsid w:val="003B5989"/>
    <w:rsid w:val="003C238F"/>
    <w:rsid w:val="004653DF"/>
    <w:rsid w:val="004901AB"/>
    <w:rsid w:val="004D2C1C"/>
    <w:rsid w:val="00502B59"/>
    <w:rsid w:val="00561AF4"/>
    <w:rsid w:val="005A1511"/>
    <w:rsid w:val="005B7DF2"/>
    <w:rsid w:val="005D393F"/>
    <w:rsid w:val="005F20DF"/>
    <w:rsid w:val="005F4495"/>
    <w:rsid w:val="0061419A"/>
    <w:rsid w:val="0061599F"/>
    <w:rsid w:val="00637039"/>
    <w:rsid w:val="00682BC3"/>
    <w:rsid w:val="006D14A6"/>
    <w:rsid w:val="00705285"/>
    <w:rsid w:val="007101BB"/>
    <w:rsid w:val="00763F0B"/>
    <w:rsid w:val="00774019"/>
    <w:rsid w:val="0077438F"/>
    <w:rsid w:val="00775A2C"/>
    <w:rsid w:val="0077723F"/>
    <w:rsid w:val="00795E75"/>
    <w:rsid w:val="007F395F"/>
    <w:rsid w:val="00867E73"/>
    <w:rsid w:val="008736BB"/>
    <w:rsid w:val="00881004"/>
    <w:rsid w:val="008A045B"/>
    <w:rsid w:val="008B58A9"/>
    <w:rsid w:val="008E605A"/>
    <w:rsid w:val="008E6123"/>
    <w:rsid w:val="008F2B21"/>
    <w:rsid w:val="00956421"/>
    <w:rsid w:val="00970199"/>
    <w:rsid w:val="009E0E4D"/>
    <w:rsid w:val="009F38FD"/>
    <w:rsid w:val="009F3A25"/>
    <w:rsid w:val="00A04ED0"/>
    <w:rsid w:val="00A26B0A"/>
    <w:rsid w:val="00A73AD5"/>
    <w:rsid w:val="00A8245E"/>
    <w:rsid w:val="00AB6063"/>
    <w:rsid w:val="00AC7986"/>
    <w:rsid w:val="00B069E5"/>
    <w:rsid w:val="00B109C7"/>
    <w:rsid w:val="00B4462F"/>
    <w:rsid w:val="00BA5399"/>
    <w:rsid w:val="00C103AF"/>
    <w:rsid w:val="00C12536"/>
    <w:rsid w:val="00C409AE"/>
    <w:rsid w:val="00C40E85"/>
    <w:rsid w:val="00C60D70"/>
    <w:rsid w:val="00C62BA6"/>
    <w:rsid w:val="00CC66E1"/>
    <w:rsid w:val="00CD7F4F"/>
    <w:rsid w:val="00D43891"/>
    <w:rsid w:val="00D74B5D"/>
    <w:rsid w:val="00D777B7"/>
    <w:rsid w:val="00DB47DA"/>
    <w:rsid w:val="00DE7637"/>
    <w:rsid w:val="00DF015D"/>
    <w:rsid w:val="00DF6807"/>
    <w:rsid w:val="00E10275"/>
    <w:rsid w:val="00E44FCC"/>
    <w:rsid w:val="00E7670E"/>
    <w:rsid w:val="00E8701F"/>
    <w:rsid w:val="00EB7944"/>
    <w:rsid w:val="00EE4627"/>
    <w:rsid w:val="00F52900"/>
    <w:rsid w:val="00F56902"/>
    <w:rsid w:val="00F64CFD"/>
    <w:rsid w:val="00F913A1"/>
    <w:rsid w:val="00FC7097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8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CFD"/>
    <w:pPr>
      <w:keepNext/>
      <w:outlineLvl w:val="0"/>
    </w:pPr>
    <w:rPr>
      <w:rFonts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4CFD"/>
    <w:pPr>
      <w:keepNext/>
      <w:ind w:right="-766"/>
      <w:jc w:val="center"/>
      <w:outlineLvl w:val="1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64CFD"/>
    <w:rPr>
      <w:rFonts w:ascii="Times New Roman" w:hAnsi="Times New Roman"/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F64CFD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34"/>
    <w:qFormat/>
    <w:rsid w:val="00705285"/>
    <w:pPr>
      <w:ind w:left="720"/>
      <w:contextualSpacing/>
    </w:pPr>
  </w:style>
  <w:style w:type="character" w:customStyle="1" w:styleId="11pt">
    <w:name w:val="Основной текст + 11 pt"/>
    <w:basedOn w:val="a0"/>
    <w:rsid w:val="008F2B2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Знак"/>
    <w:link w:val="a5"/>
    <w:locked/>
    <w:rsid w:val="002F0FBE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2F0FB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</w:rPr>
  </w:style>
  <w:style w:type="paragraph" w:styleId="a6">
    <w:name w:val="Normal (Web)"/>
    <w:basedOn w:val="a"/>
    <w:uiPriority w:val="99"/>
    <w:unhideWhenUsed/>
    <w:rsid w:val="00FD61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54D3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8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CFD"/>
    <w:pPr>
      <w:keepNext/>
      <w:outlineLvl w:val="0"/>
    </w:pPr>
    <w:rPr>
      <w:rFonts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4CFD"/>
    <w:pPr>
      <w:keepNext/>
      <w:ind w:right="-766"/>
      <w:jc w:val="center"/>
      <w:outlineLvl w:val="1"/>
    </w:pPr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64CFD"/>
    <w:rPr>
      <w:rFonts w:ascii="Times New Roman" w:hAnsi="Times New Roman"/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F64CFD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34"/>
    <w:qFormat/>
    <w:rsid w:val="00705285"/>
    <w:pPr>
      <w:ind w:left="720"/>
      <w:contextualSpacing/>
    </w:pPr>
  </w:style>
  <w:style w:type="character" w:customStyle="1" w:styleId="11pt">
    <w:name w:val="Основной текст + 11 pt"/>
    <w:basedOn w:val="a0"/>
    <w:rsid w:val="008F2B2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Знак"/>
    <w:link w:val="a5"/>
    <w:locked/>
    <w:rsid w:val="002F0FBE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2F0FB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</w:rPr>
  </w:style>
  <w:style w:type="paragraph" w:styleId="a6">
    <w:name w:val="Normal (Web)"/>
    <w:basedOn w:val="a"/>
    <w:uiPriority w:val="99"/>
    <w:unhideWhenUsed/>
    <w:rsid w:val="00FD61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54D3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632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518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80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716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E305-E4DD-4657-A0FF-96B675AD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50</cp:revision>
  <cp:lastPrinted>2020-08-18T06:23:00Z</cp:lastPrinted>
  <dcterms:created xsi:type="dcterms:W3CDTF">2019-04-09T05:17:00Z</dcterms:created>
  <dcterms:modified xsi:type="dcterms:W3CDTF">2020-09-12T03:29:00Z</dcterms:modified>
</cp:coreProperties>
</file>